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2" w:type="dxa"/>
        <w:tblLayout w:type="fixed"/>
        <w:tblLook w:val="0000" w:firstRow="0" w:lastRow="0" w:firstColumn="0" w:lastColumn="0" w:noHBand="0" w:noVBand="0"/>
      </w:tblPr>
      <w:tblGrid>
        <w:gridCol w:w="3895"/>
        <w:gridCol w:w="1514"/>
        <w:gridCol w:w="3933"/>
      </w:tblGrid>
      <w:tr w:rsidR="00B67DC3" w:rsidRPr="006F645D" w:rsidTr="00812CAA">
        <w:trPr>
          <w:cantSplit/>
          <w:trHeight w:val="1434"/>
        </w:trPr>
        <w:tc>
          <w:tcPr>
            <w:tcW w:w="3895" w:type="dxa"/>
            <w:tcBorders>
              <w:top w:val="nil"/>
              <w:left w:val="nil"/>
              <w:bottom w:val="double" w:sz="4" w:space="0" w:color="auto"/>
              <w:right w:val="nil"/>
            </w:tcBorders>
            <w:vAlign w:val="center"/>
          </w:tcPr>
          <w:p w:rsidR="00B67DC3" w:rsidRPr="006F645D" w:rsidRDefault="00B67DC3" w:rsidP="00812CAA">
            <w:pPr>
              <w:pStyle w:val="Header"/>
              <w:tabs>
                <w:tab w:val="left" w:pos="720"/>
              </w:tabs>
              <w:jc w:val="center"/>
              <w:rPr>
                <w:rFonts w:ascii="Arial" w:hAnsi="Arial" w:cs="Arial"/>
                <w:b/>
                <w:bCs/>
                <w:sz w:val="22"/>
                <w:szCs w:val="22"/>
                <w:lang w:val="sr-Cyrl-CS"/>
              </w:rPr>
            </w:pPr>
            <w:r w:rsidRPr="006F645D">
              <w:rPr>
                <w:rFonts w:ascii="Arial" w:hAnsi="Arial" w:cs="Arial"/>
                <w:b/>
                <w:bCs/>
                <w:sz w:val="22"/>
                <w:szCs w:val="22"/>
                <w:lang w:val="sr-Cyrl-BA"/>
              </w:rPr>
              <w:t>Р</w:t>
            </w:r>
            <w:r w:rsidRPr="006F645D">
              <w:rPr>
                <w:rFonts w:ascii="Arial" w:hAnsi="Arial" w:cs="Arial"/>
                <w:b/>
                <w:bCs/>
                <w:sz w:val="22"/>
                <w:szCs w:val="22"/>
                <w:lang w:val="sr-Cyrl-CS"/>
              </w:rPr>
              <w:t>ЕГУЛАТОРНА КОМИСИЈА</w:t>
            </w:r>
          </w:p>
          <w:p w:rsidR="00B67DC3" w:rsidRPr="006F645D" w:rsidRDefault="00B67DC3" w:rsidP="00812CAA">
            <w:pPr>
              <w:pStyle w:val="BodyText"/>
              <w:jc w:val="center"/>
              <w:rPr>
                <w:sz w:val="22"/>
                <w:szCs w:val="22"/>
                <w:lang w:val="sr-Latn-BA"/>
              </w:rPr>
            </w:pPr>
            <w:r w:rsidRPr="006F645D">
              <w:rPr>
                <w:sz w:val="22"/>
                <w:szCs w:val="22"/>
              </w:rPr>
              <w:t xml:space="preserve">ЗА </w:t>
            </w:r>
            <w:r w:rsidRPr="006F645D">
              <w:rPr>
                <w:sz w:val="22"/>
                <w:szCs w:val="22"/>
                <w:lang w:val="sr-Latn-BA"/>
              </w:rPr>
              <w:t>EНЕРГЕТИКУ</w:t>
            </w:r>
          </w:p>
          <w:p w:rsidR="00B67DC3" w:rsidRPr="006F645D" w:rsidRDefault="00B67DC3" w:rsidP="00812CAA">
            <w:pPr>
              <w:pStyle w:val="BodyText"/>
              <w:jc w:val="center"/>
              <w:rPr>
                <w:sz w:val="22"/>
                <w:szCs w:val="22"/>
              </w:rPr>
            </w:pPr>
            <w:r w:rsidRPr="006F645D">
              <w:rPr>
                <w:sz w:val="22"/>
                <w:szCs w:val="22"/>
              </w:rPr>
              <w:t>РЕПУБЛИКЕ СРПСКЕ</w:t>
            </w:r>
          </w:p>
          <w:p w:rsidR="00B67DC3" w:rsidRPr="006F645D" w:rsidRDefault="00B67DC3" w:rsidP="00812CAA">
            <w:pPr>
              <w:jc w:val="center"/>
              <w:rPr>
                <w:sz w:val="22"/>
                <w:szCs w:val="22"/>
                <w:lang w:val="sr-Latn-CS"/>
              </w:rPr>
            </w:pPr>
            <w:r w:rsidRPr="006F645D">
              <w:rPr>
                <w:rFonts w:ascii="Arial" w:hAnsi="Arial" w:cs="Arial"/>
                <w:b/>
                <w:bCs/>
                <w:sz w:val="22"/>
                <w:szCs w:val="22"/>
                <w:lang w:val="sr-Cyrl-CS"/>
              </w:rPr>
              <w:t>ТРЕБИЊЕ</w:t>
            </w:r>
          </w:p>
        </w:tc>
        <w:tc>
          <w:tcPr>
            <w:tcW w:w="1514" w:type="dxa"/>
            <w:tcBorders>
              <w:top w:val="nil"/>
              <w:left w:val="nil"/>
              <w:bottom w:val="double" w:sz="4" w:space="0" w:color="auto"/>
              <w:right w:val="nil"/>
            </w:tcBorders>
          </w:tcPr>
          <w:p w:rsidR="00B67DC3" w:rsidRPr="006F645D" w:rsidRDefault="00B67DC3" w:rsidP="00812CAA">
            <w:pPr>
              <w:jc w:val="center"/>
              <w:rPr>
                <w:sz w:val="22"/>
                <w:szCs w:val="22"/>
              </w:rPr>
            </w:pPr>
            <w:r w:rsidRPr="006F645D">
              <w:rPr>
                <w:noProof/>
                <w:sz w:val="22"/>
                <w:szCs w:val="22"/>
                <w:lang w:val="en-GB" w:eastAsia="en-GB"/>
              </w:rPr>
              <w:drawing>
                <wp:inline distT="0" distB="0" distL="0" distR="0" wp14:anchorId="02EC324C" wp14:editId="3A524B47">
                  <wp:extent cx="816610" cy="816610"/>
                  <wp:effectExtent l="0" t="0" r="2540" b="2540"/>
                  <wp:docPr id="1" name="Picture 1" descr="amblem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p>
        </w:tc>
        <w:tc>
          <w:tcPr>
            <w:tcW w:w="3933" w:type="dxa"/>
            <w:tcBorders>
              <w:top w:val="nil"/>
              <w:left w:val="nil"/>
              <w:bottom w:val="double" w:sz="4" w:space="0" w:color="auto"/>
              <w:right w:val="nil"/>
            </w:tcBorders>
            <w:vAlign w:val="center"/>
          </w:tcPr>
          <w:p w:rsidR="00B67DC3" w:rsidRPr="006F645D" w:rsidRDefault="00B67DC3" w:rsidP="00812CAA">
            <w:pPr>
              <w:jc w:val="center"/>
              <w:rPr>
                <w:rFonts w:ascii="Arial" w:hAnsi="Arial" w:cs="Arial"/>
                <w:b/>
                <w:bCs/>
                <w:sz w:val="22"/>
                <w:szCs w:val="22"/>
                <w:lang w:val="de-DE"/>
              </w:rPr>
            </w:pPr>
            <w:r w:rsidRPr="006F645D">
              <w:rPr>
                <w:rFonts w:ascii="Arial" w:hAnsi="Arial" w:cs="Arial"/>
                <w:b/>
                <w:bCs/>
                <w:sz w:val="22"/>
                <w:szCs w:val="22"/>
                <w:lang w:val="de-DE"/>
              </w:rPr>
              <w:t>REGULATORNA KOMISIJA</w:t>
            </w:r>
          </w:p>
          <w:p w:rsidR="00B67DC3" w:rsidRPr="006F645D" w:rsidRDefault="00B67DC3" w:rsidP="00812CAA">
            <w:pPr>
              <w:pStyle w:val="BodyText2"/>
              <w:jc w:val="center"/>
              <w:rPr>
                <w:sz w:val="22"/>
                <w:szCs w:val="22"/>
                <w:lang w:val="de-DE"/>
              </w:rPr>
            </w:pPr>
            <w:r w:rsidRPr="006F645D">
              <w:rPr>
                <w:sz w:val="22"/>
                <w:szCs w:val="22"/>
                <w:lang w:val="de-DE"/>
              </w:rPr>
              <w:t>ZA ENERGETIKU</w:t>
            </w:r>
          </w:p>
          <w:p w:rsidR="00B67DC3" w:rsidRPr="006F645D" w:rsidRDefault="00B67DC3" w:rsidP="00812CAA">
            <w:pPr>
              <w:pStyle w:val="BodyText2"/>
              <w:jc w:val="center"/>
              <w:rPr>
                <w:sz w:val="22"/>
                <w:szCs w:val="22"/>
                <w:lang w:val="de-DE"/>
              </w:rPr>
            </w:pPr>
            <w:r w:rsidRPr="006F645D">
              <w:rPr>
                <w:sz w:val="22"/>
                <w:szCs w:val="22"/>
                <w:lang w:val="de-DE"/>
              </w:rPr>
              <w:t>REPUBLIKE SRPSKE</w:t>
            </w:r>
          </w:p>
          <w:p w:rsidR="00B67DC3" w:rsidRPr="006F645D" w:rsidRDefault="00B67DC3" w:rsidP="00812CAA">
            <w:pPr>
              <w:jc w:val="center"/>
              <w:rPr>
                <w:sz w:val="22"/>
                <w:szCs w:val="22"/>
                <w:lang w:val="sr-Cyrl-CS"/>
              </w:rPr>
            </w:pPr>
            <w:r w:rsidRPr="006F645D">
              <w:rPr>
                <w:rFonts w:ascii="Arial" w:hAnsi="Arial" w:cs="Arial"/>
                <w:b/>
                <w:bCs/>
                <w:sz w:val="22"/>
                <w:szCs w:val="22"/>
              </w:rPr>
              <w:t>TREBINJE</w:t>
            </w:r>
          </w:p>
        </w:tc>
      </w:tr>
    </w:tbl>
    <w:p w:rsidR="00B67DC3" w:rsidRPr="00717D3B" w:rsidRDefault="00B67DC3" w:rsidP="00B67DC3">
      <w:pPr>
        <w:rPr>
          <w:rFonts w:asciiTheme="majorHAnsi" w:hAnsiTheme="majorHAnsi"/>
          <w:i/>
          <w:lang w:val="sr-Cyrl-BA"/>
        </w:rPr>
      </w:pPr>
      <w:r w:rsidRPr="00950AC1">
        <w:rPr>
          <w:rFonts w:asciiTheme="majorHAnsi" w:hAnsiTheme="majorHAnsi"/>
        </w:rPr>
        <w:t>Б</w:t>
      </w:r>
      <w:r w:rsidRPr="00950AC1">
        <w:rPr>
          <w:rFonts w:asciiTheme="majorHAnsi" w:hAnsiTheme="majorHAnsi"/>
          <w:lang w:val="sr-Cyrl-BA"/>
        </w:rPr>
        <w:t>рoj</w:t>
      </w:r>
      <w:r w:rsidRPr="00950AC1">
        <w:rPr>
          <w:rFonts w:asciiTheme="majorHAnsi" w:hAnsiTheme="majorHAnsi"/>
          <w:lang w:val="sr-Latn-BA"/>
        </w:rPr>
        <w:t xml:space="preserve">: </w:t>
      </w:r>
      <w:r w:rsidR="0058441D">
        <w:rPr>
          <w:rFonts w:asciiTheme="majorHAnsi" w:hAnsiTheme="majorHAnsi"/>
          <w:lang w:val="sr-Cyrl-BA"/>
        </w:rPr>
        <w:t>01-118-3/22</w:t>
      </w:r>
      <w:bookmarkStart w:id="0" w:name="_GoBack"/>
      <w:bookmarkEnd w:id="0"/>
    </w:p>
    <w:p w:rsidR="00B67DC3" w:rsidRPr="00950AC1" w:rsidRDefault="00B67DC3" w:rsidP="00B67DC3">
      <w:pPr>
        <w:rPr>
          <w:rFonts w:ascii="Cambria" w:hAnsi="Cambria"/>
          <w:lang w:val="sr-Cyrl-BA"/>
        </w:rPr>
      </w:pPr>
      <w:r w:rsidRPr="00950AC1">
        <w:rPr>
          <w:rFonts w:ascii="Cambria" w:hAnsi="Cambria"/>
        </w:rPr>
        <w:t>Д</w:t>
      </w:r>
      <w:r w:rsidRPr="00950AC1">
        <w:rPr>
          <w:rFonts w:ascii="Cambria" w:hAnsi="Cambria"/>
          <w:lang w:val="sr-Cyrl-BA"/>
        </w:rPr>
        <w:t>aтум</w:t>
      </w:r>
      <w:r w:rsidR="00AE6D0E" w:rsidRPr="00950AC1">
        <w:rPr>
          <w:rFonts w:ascii="Cambria" w:hAnsi="Cambria"/>
          <w:lang w:val="sr-Latn-BA"/>
        </w:rPr>
        <w:t xml:space="preserve">: </w:t>
      </w:r>
      <w:r w:rsidR="00950AC1" w:rsidRPr="00950AC1">
        <w:rPr>
          <w:rFonts w:ascii="Cambria" w:hAnsi="Cambria"/>
          <w:lang w:val="sr-Cyrl-BA"/>
        </w:rPr>
        <w:t>11</w:t>
      </w:r>
      <w:r w:rsidR="00A44A47" w:rsidRPr="00950AC1">
        <w:rPr>
          <w:rFonts w:ascii="Cambria" w:hAnsi="Cambria"/>
          <w:lang w:val="sr-Latn-BA"/>
        </w:rPr>
        <w:t>.02.202</w:t>
      </w:r>
      <w:r w:rsidR="00950AC1" w:rsidRPr="00950AC1">
        <w:rPr>
          <w:rFonts w:ascii="Cambria" w:hAnsi="Cambria"/>
          <w:lang w:val="sr-Cyrl-BA"/>
        </w:rPr>
        <w:t>2</w:t>
      </w:r>
      <w:r w:rsidR="00A44A47" w:rsidRPr="00950AC1">
        <w:rPr>
          <w:rFonts w:ascii="Cambria" w:hAnsi="Cambria"/>
          <w:lang w:val="sr-Latn-BA"/>
        </w:rPr>
        <w:t>.</w:t>
      </w:r>
    </w:p>
    <w:p w:rsidR="00816065" w:rsidRDefault="00816065" w:rsidP="00816065">
      <w:pPr>
        <w:jc w:val="right"/>
        <w:rPr>
          <w:rFonts w:asciiTheme="majorHAnsi" w:hAnsiTheme="majorHAnsi"/>
          <w:b/>
          <w:lang w:val="sr-Cyrl-BA"/>
        </w:rPr>
      </w:pPr>
    </w:p>
    <w:p w:rsidR="00950AC1" w:rsidRDefault="00950AC1" w:rsidP="00816065">
      <w:pPr>
        <w:jc w:val="right"/>
        <w:rPr>
          <w:rFonts w:asciiTheme="majorHAnsi" w:hAnsiTheme="majorHAnsi"/>
          <w:b/>
          <w:lang w:val="sr-Cyrl-BA"/>
        </w:rPr>
      </w:pPr>
    </w:p>
    <w:p w:rsidR="00B67DC3" w:rsidRPr="002258CB" w:rsidRDefault="002E601E" w:rsidP="002E601E">
      <w:pPr>
        <w:jc w:val="center"/>
        <w:rPr>
          <w:rFonts w:ascii="Cambria" w:hAnsi="Cambria"/>
          <w:b/>
          <w:sz w:val="22"/>
          <w:szCs w:val="22"/>
          <w:lang w:val="sr-Cyrl-BA"/>
        </w:rPr>
      </w:pPr>
      <w:r w:rsidRPr="002258CB">
        <w:rPr>
          <w:rFonts w:ascii="Cambria" w:hAnsi="Cambria"/>
          <w:b/>
          <w:sz w:val="22"/>
          <w:szCs w:val="22"/>
          <w:lang w:val="sr-Cyrl-BA"/>
        </w:rPr>
        <w:t>ПОЗИВ ЗА ДОСТАВЉАЊЕ ПОНУДА</w:t>
      </w:r>
    </w:p>
    <w:p w:rsidR="002E601E" w:rsidRDefault="002E601E" w:rsidP="002E601E">
      <w:pPr>
        <w:jc w:val="both"/>
        <w:rPr>
          <w:rFonts w:ascii="Cambria" w:hAnsi="Cambria"/>
          <w:sz w:val="22"/>
          <w:szCs w:val="22"/>
          <w:lang w:val="sr-Cyrl-BA"/>
        </w:rPr>
      </w:pPr>
    </w:p>
    <w:p w:rsidR="002E601E" w:rsidRPr="00A0102D" w:rsidRDefault="002E601E" w:rsidP="002E601E">
      <w:pPr>
        <w:spacing w:after="120"/>
        <w:jc w:val="both"/>
        <w:rPr>
          <w:rFonts w:ascii="Cambria" w:hAnsi="Cambria"/>
          <w:sz w:val="22"/>
          <w:szCs w:val="22"/>
          <w:lang w:val="sr-Latn-BA"/>
        </w:rPr>
      </w:pPr>
      <w:r>
        <w:rPr>
          <w:rFonts w:ascii="Cambria" w:hAnsi="Cambria"/>
          <w:sz w:val="22"/>
          <w:szCs w:val="22"/>
          <w:lang w:val="sr-Cyrl-BA"/>
        </w:rPr>
        <w:t>У име Рег</w:t>
      </w:r>
      <w:r w:rsidRPr="00CE28A7">
        <w:rPr>
          <w:rFonts w:ascii="Cambria" w:hAnsi="Cambria"/>
          <w:sz w:val="22"/>
          <w:szCs w:val="22"/>
          <w:lang w:val="sr-Cyrl-BA"/>
        </w:rPr>
        <w:t>улаторне комисије за енергетику Републике Српске</w:t>
      </w:r>
      <w:r w:rsidR="00E971E2" w:rsidRPr="00CE28A7">
        <w:rPr>
          <w:rFonts w:ascii="Cambria" w:hAnsi="Cambria"/>
          <w:sz w:val="22"/>
          <w:szCs w:val="22"/>
          <w:lang w:val="sr-Cyrl-BA"/>
        </w:rPr>
        <w:t xml:space="preserve"> (у даљем тексту: Регулаторна комисија)</w:t>
      </w:r>
      <w:r w:rsidRPr="00CE28A7">
        <w:rPr>
          <w:rFonts w:ascii="Cambria" w:hAnsi="Cambria"/>
          <w:sz w:val="22"/>
          <w:szCs w:val="22"/>
          <w:lang w:val="sr-Cyrl-BA"/>
        </w:rPr>
        <w:t xml:space="preserve"> позивамо заинтересоване понуђаче да доставе понуду у пост</w:t>
      </w:r>
      <w:r w:rsidR="00AC3BE8" w:rsidRPr="00CE28A7">
        <w:rPr>
          <w:rFonts w:ascii="Cambria" w:hAnsi="Cambria"/>
          <w:sz w:val="22"/>
          <w:szCs w:val="22"/>
          <w:lang w:val="sr-Cyrl-BA"/>
        </w:rPr>
        <w:t>у</w:t>
      </w:r>
      <w:r w:rsidRPr="00CE28A7">
        <w:rPr>
          <w:rFonts w:ascii="Cambria" w:hAnsi="Cambria"/>
          <w:sz w:val="22"/>
          <w:szCs w:val="22"/>
          <w:lang w:val="sr-Cyrl-BA"/>
        </w:rPr>
        <w:t xml:space="preserve">пку додјеле уговора за </w:t>
      </w:r>
      <w:r w:rsidR="00AE6D0E" w:rsidRPr="00CE28A7">
        <w:rPr>
          <w:rFonts w:ascii="Cambria" w:hAnsi="Cambria"/>
          <w:sz w:val="22"/>
          <w:szCs w:val="22"/>
          <w:lang w:val="sr-Cyrl-BA"/>
        </w:rPr>
        <w:t xml:space="preserve">вршење </w:t>
      </w:r>
      <w:r w:rsidRPr="00CE28A7">
        <w:rPr>
          <w:rFonts w:ascii="Cambria" w:hAnsi="Cambria"/>
          <w:sz w:val="22"/>
          <w:szCs w:val="22"/>
          <w:lang w:val="sr-Cyrl-BA"/>
        </w:rPr>
        <w:t xml:space="preserve">услуге </w:t>
      </w:r>
      <w:r w:rsidR="00AE6D0E" w:rsidRPr="00CE28A7">
        <w:rPr>
          <w:rFonts w:asciiTheme="majorHAnsi" w:hAnsiTheme="majorHAnsi"/>
          <w:b/>
          <w:sz w:val="22"/>
          <w:szCs w:val="22"/>
          <w:lang w:val="sr-Cyrl-BA"/>
        </w:rPr>
        <w:t>превентивног физичког обезбјеђења</w:t>
      </w:r>
      <w:r w:rsidR="00AE6D0E" w:rsidRPr="00CE28A7">
        <w:rPr>
          <w:rFonts w:asciiTheme="majorHAnsi" w:hAnsiTheme="majorHAnsi"/>
          <w:b/>
          <w:sz w:val="22"/>
          <w:szCs w:val="22"/>
          <w:lang w:val="sr-Latn-BA"/>
        </w:rPr>
        <w:t xml:space="preserve"> пoслoвнe згрaдe</w:t>
      </w:r>
      <w:r w:rsidR="00AE6D0E" w:rsidRPr="00CE28A7">
        <w:rPr>
          <w:rFonts w:asciiTheme="majorHAnsi" w:hAnsiTheme="majorHAnsi"/>
          <w:sz w:val="22"/>
          <w:szCs w:val="22"/>
          <w:lang w:val="sr-Latn-BA"/>
        </w:rPr>
        <w:t xml:space="preserve"> Рeгулaтoрнe кoмисиje </w:t>
      </w:r>
      <w:r w:rsidR="00AE6D0E" w:rsidRPr="00CE28A7">
        <w:rPr>
          <w:rFonts w:asciiTheme="majorHAnsi" w:hAnsiTheme="majorHAnsi"/>
          <w:sz w:val="22"/>
          <w:szCs w:val="22"/>
          <w:lang w:val="sr-Cyrl-BA"/>
        </w:rPr>
        <w:t xml:space="preserve">за енергетику Републике Српске, на адреси </w:t>
      </w:r>
      <w:r w:rsidR="00111261" w:rsidRPr="00CE28A7">
        <w:rPr>
          <w:rFonts w:asciiTheme="majorHAnsi" w:hAnsiTheme="majorHAnsi"/>
          <w:sz w:val="22"/>
          <w:szCs w:val="22"/>
          <w:lang w:val="sr-Cyrl-BA"/>
        </w:rPr>
        <w:t>ул.</w:t>
      </w:r>
      <w:r w:rsidR="00AE6D0E" w:rsidRPr="00CE28A7">
        <w:rPr>
          <w:rFonts w:asciiTheme="majorHAnsi" w:hAnsiTheme="majorHAnsi"/>
          <w:sz w:val="22"/>
          <w:szCs w:val="22"/>
          <w:lang w:val="sr-Cyrl-BA"/>
        </w:rPr>
        <w:t xml:space="preserve"> Краљице Јелене Анжујске бр. 7, Требиње</w:t>
      </w:r>
      <w:r w:rsidR="00AE6D0E" w:rsidRPr="00CE28A7">
        <w:rPr>
          <w:rFonts w:asciiTheme="majorHAnsi" w:hAnsiTheme="majorHAnsi"/>
          <w:b/>
          <w:sz w:val="22"/>
          <w:szCs w:val="22"/>
          <w:lang w:val="sr-Cyrl-BA"/>
        </w:rPr>
        <w:t>.</w:t>
      </w:r>
    </w:p>
    <w:p w:rsidR="002E601E" w:rsidRDefault="00AC3BE8" w:rsidP="002E601E">
      <w:pPr>
        <w:spacing w:after="120"/>
        <w:jc w:val="both"/>
        <w:rPr>
          <w:rFonts w:ascii="Cambria" w:hAnsi="Cambria"/>
          <w:sz w:val="22"/>
          <w:szCs w:val="22"/>
          <w:lang w:val="sr-Cyrl-BA"/>
        </w:rPr>
      </w:pPr>
      <w:r w:rsidRPr="00CE28A7">
        <w:rPr>
          <w:rFonts w:ascii="Cambria" w:hAnsi="Cambria"/>
          <w:sz w:val="22"/>
          <w:szCs w:val="22"/>
          <w:lang w:val="sr-Cyrl-BA"/>
        </w:rPr>
        <w:t>Процедура јавн</w:t>
      </w:r>
      <w:r w:rsidR="002E601E" w:rsidRPr="00CE28A7">
        <w:rPr>
          <w:rFonts w:ascii="Cambria" w:hAnsi="Cambria"/>
          <w:sz w:val="22"/>
          <w:szCs w:val="22"/>
          <w:lang w:val="sr-Cyrl-BA"/>
        </w:rPr>
        <w:t>е</w:t>
      </w:r>
      <w:r w:rsidRPr="00CE28A7">
        <w:rPr>
          <w:rFonts w:ascii="Cambria" w:hAnsi="Cambria"/>
          <w:sz w:val="22"/>
          <w:szCs w:val="22"/>
          <w:lang w:val="sr-Cyrl-BA"/>
        </w:rPr>
        <w:t xml:space="preserve"> </w:t>
      </w:r>
      <w:r w:rsidR="002E601E" w:rsidRPr="00CE28A7">
        <w:rPr>
          <w:rFonts w:ascii="Cambria" w:hAnsi="Cambria"/>
          <w:sz w:val="22"/>
          <w:szCs w:val="22"/>
          <w:lang w:val="sr-Cyrl-BA"/>
        </w:rPr>
        <w:t>набавке ће се обавити у складу са</w:t>
      </w:r>
      <w:r w:rsidR="002E601E">
        <w:rPr>
          <w:rFonts w:ascii="Cambria" w:hAnsi="Cambria"/>
          <w:sz w:val="22"/>
          <w:szCs w:val="22"/>
          <w:lang w:val="sr-Cyrl-BA"/>
        </w:rPr>
        <w:t xml:space="preserve"> Законом о јавним набавкама Би</w:t>
      </w:r>
      <w:r w:rsidR="00111261">
        <w:rPr>
          <w:rFonts w:ascii="Cambria" w:hAnsi="Cambria"/>
          <w:sz w:val="22"/>
          <w:szCs w:val="22"/>
          <w:lang w:val="sr-Cyrl-BA"/>
        </w:rPr>
        <w:t>Х (Службени гласник БиХ, број 39</w:t>
      </w:r>
      <w:r w:rsidR="002E601E">
        <w:rPr>
          <w:rFonts w:ascii="Cambria" w:hAnsi="Cambria"/>
          <w:sz w:val="22"/>
          <w:szCs w:val="22"/>
          <w:lang w:val="sr-Cyrl-BA"/>
        </w:rPr>
        <w:t>/1</w:t>
      </w:r>
      <w:r w:rsidR="00111261">
        <w:rPr>
          <w:rFonts w:ascii="Cambria" w:hAnsi="Cambria"/>
          <w:sz w:val="22"/>
          <w:szCs w:val="22"/>
          <w:lang w:val="sr-Cyrl-BA"/>
        </w:rPr>
        <w:t>4</w:t>
      </w:r>
      <w:r w:rsidR="002E601E">
        <w:rPr>
          <w:rFonts w:ascii="Cambria" w:hAnsi="Cambria"/>
          <w:sz w:val="22"/>
          <w:szCs w:val="22"/>
          <w:lang w:val="sr-Cyrl-BA"/>
        </w:rPr>
        <w:t xml:space="preserve">) и Правилнику о поступку додјеле уговора о услугама из Анекса </w:t>
      </w:r>
      <w:r w:rsidR="002E601E">
        <w:rPr>
          <w:rFonts w:ascii="Cambria" w:hAnsi="Cambria"/>
          <w:sz w:val="22"/>
          <w:szCs w:val="22"/>
          <w:lang w:val="sr-Latn-BA"/>
        </w:rPr>
        <w:t>II</w:t>
      </w:r>
      <w:r w:rsidR="002E601E">
        <w:rPr>
          <w:rFonts w:ascii="Cambria" w:hAnsi="Cambria"/>
          <w:sz w:val="22"/>
          <w:szCs w:val="22"/>
          <w:lang w:val="sr-Cyrl-BA"/>
        </w:rPr>
        <w:t xml:space="preserve"> дио Б Закона о јавним набавкама (Службени гласник БиХ, број </w:t>
      </w:r>
      <w:r w:rsidR="0036051C">
        <w:rPr>
          <w:rFonts w:ascii="Cambria" w:hAnsi="Cambria"/>
          <w:sz w:val="22"/>
          <w:szCs w:val="22"/>
          <w:lang w:val="bs-Latn-BA"/>
        </w:rPr>
        <w:t>66/16</w:t>
      </w:r>
      <w:r w:rsidR="002E601E">
        <w:rPr>
          <w:rFonts w:ascii="Cambria" w:hAnsi="Cambria"/>
          <w:sz w:val="22"/>
          <w:szCs w:val="22"/>
          <w:lang w:val="sr-Cyrl-BA"/>
        </w:rPr>
        <w:t>).</w:t>
      </w:r>
    </w:p>
    <w:p w:rsidR="00E971E2" w:rsidRPr="00E971E2" w:rsidRDefault="00E971E2" w:rsidP="002E601E">
      <w:pPr>
        <w:spacing w:after="120"/>
        <w:jc w:val="both"/>
        <w:rPr>
          <w:rFonts w:ascii="Cambria" w:hAnsi="Cambria"/>
          <w:sz w:val="22"/>
          <w:szCs w:val="22"/>
          <w:lang w:val="sr-Cyrl-RS"/>
        </w:rPr>
      </w:pPr>
      <w:r w:rsidRPr="00CB6E78">
        <w:rPr>
          <w:rFonts w:ascii="Cambria" w:hAnsi="Cambria"/>
          <w:sz w:val="22"/>
          <w:szCs w:val="22"/>
          <w:lang w:val="sr-Cyrl-RS"/>
        </w:rPr>
        <w:t xml:space="preserve">Са изабраним понуђачем закључиће се </w:t>
      </w:r>
      <w:r w:rsidR="00B44094">
        <w:rPr>
          <w:rFonts w:ascii="Cambria" w:hAnsi="Cambria"/>
          <w:sz w:val="22"/>
          <w:szCs w:val="22"/>
          <w:lang w:val="sr-Cyrl-RS"/>
        </w:rPr>
        <w:t xml:space="preserve">оквирни споразум </w:t>
      </w:r>
      <w:r w:rsidRPr="00CB6E78">
        <w:rPr>
          <w:rFonts w:ascii="Cambria" w:hAnsi="Cambria"/>
          <w:sz w:val="22"/>
          <w:szCs w:val="22"/>
          <w:lang w:val="sr-Cyrl-RS"/>
        </w:rPr>
        <w:t xml:space="preserve"> на период</w:t>
      </w:r>
      <w:r w:rsidR="00C52D0B" w:rsidRPr="00CB6E78">
        <w:rPr>
          <w:rFonts w:ascii="Cambria" w:hAnsi="Cambria"/>
          <w:sz w:val="22"/>
          <w:szCs w:val="22"/>
          <w:lang w:val="sr-Cyrl-RS"/>
        </w:rPr>
        <w:t xml:space="preserve"> важења </w:t>
      </w:r>
      <w:r w:rsidRPr="00111261">
        <w:rPr>
          <w:rFonts w:ascii="Cambria" w:hAnsi="Cambria"/>
          <w:b/>
          <w:sz w:val="22"/>
          <w:szCs w:val="22"/>
          <w:lang w:val="sr-Cyrl-RS"/>
        </w:rPr>
        <w:t xml:space="preserve">од </w:t>
      </w:r>
      <w:r w:rsidR="00950AC1">
        <w:rPr>
          <w:rFonts w:ascii="Cambria" w:hAnsi="Cambria"/>
          <w:b/>
          <w:sz w:val="22"/>
          <w:szCs w:val="22"/>
          <w:lang w:val="sr-Cyrl-RS"/>
        </w:rPr>
        <w:t>три</w:t>
      </w:r>
      <w:r w:rsidR="009C2093">
        <w:rPr>
          <w:rFonts w:ascii="Cambria" w:hAnsi="Cambria"/>
          <w:b/>
          <w:sz w:val="22"/>
          <w:szCs w:val="22"/>
          <w:lang w:val="sr-Cyrl-RS"/>
        </w:rPr>
        <w:t xml:space="preserve"> </w:t>
      </w:r>
      <w:r w:rsidRPr="00111261">
        <w:rPr>
          <w:rFonts w:ascii="Cambria" w:hAnsi="Cambria"/>
          <w:b/>
          <w:sz w:val="22"/>
          <w:szCs w:val="22"/>
          <w:lang w:val="sr-Cyrl-RS"/>
        </w:rPr>
        <w:t>годин</w:t>
      </w:r>
      <w:r w:rsidR="009C2093">
        <w:rPr>
          <w:rFonts w:ascii="Cambria" w:hAnsi="Cambria"/>
          <w:b/>
          <w:sz w:val="22"/>
          <w:szCs w:val="22"/>
          <w:lang w:val="sr-Cyrl-RS"/>
        </w:rPr>
        <w:t>е</w:t>
      </w:r>
      <w:r w:rsidR="00B44094">
        <w:rPr>
          <w:rFonts w:ascii="Cambria" w:hAnsi="Cambria"/>
          <w:sz w:val="22"/>
          <w:szCs w:val="22"/>
          <w:lang w:val="sr-Cyrl-RS"/>
        </w:rPr>
        <w:t>, односно појединачни уговори за сваку годину пружања услуге.</w:t>
      </w:r>
    </w:p>
    <w:p w:rsidR="00111261" w:rsidRPr="00AB6873" w:rsidRDefault="002E601E" w:rsidP="00111261">
      <w:pPr>
        <w:spacing w:after="120"/>
        <w:jc w:val="both"/>
        <w:rPr>
          <w:rFonts w:asciiTheme="majorHAnsi" w:hAnsiTheme="majorHAnsi" w:cs="Tahoma"/>
          <w:sz w:val="22"/>
          <w:szCs w:val="22"/>
          <w:lang w:val="sr-Latn-BA"/>
        </w:rPr>
      </w:pPr>
      <w:r>
        <w:rPr>
          <w:rFonts w:ascii="Cambria" w:hAnsi="Cambria"/>
          <w:sz w:val="22"/>
          <w:szCs w:val="22"/>
          <w:lang w:val="sr-Cyrl-BA"/>
        </w:rPr>
        <w:t>Позив за достављање</w:t>
      </w:r>
      <w:r w:rsidR="00AB6873">
        <w:rPr>
          <w:rFonts w:ascii="Cambria" w:hAnsi="Cambria"/>
          <w:sz w:val="22"/>
          <w:szCs w:val="22"/>
          <w:lang w:val="sr-Cyrl-BA"/>
        </w:rPr>
        <w:t xml:space="preserve"> </w:t>
      </w:r>
      <w:r w:rsidR="00111261">
        <w:rPr>
          <w:rFonts w:ascii="Cambria" w:hAnsi="Cambria"/>
          <w:sz w:val="22"/>
          <w:szCs w:val="22"/>
          <w:lang w:val="sr-Cyrl-BA"/>
        </w:rPr>
        <w:t xml:space="preserve">понуда је објављен дана </w:t>
      </w:r>
      <w:r w:rsidR="00BD0C2C" w:rsidRPr="00BD0C2C">
        <w:rPr>
          <w:rFonts w:ascii="Cambria" w:hAnsi="Cambria"/>
          <w:sz w:val="22"/>
          <w:szCs w:val="22"/>
          <w:u w:val="single"/>
          <w:lang w:val="sr-Cyrl-BA"/>
        </w:rPr>
        <w:t>14.02.2022.</w:t>
      </w:r>
      <w:r>
        <w:rPr>
          <w:rFonts w:ascii="Cambria" w:hAnsi="Cambria"/>
          <w:sz w:val="22"/>
          <w:szCs w:val="22"/>
          <w:lang w:val="sr-Cyrl-BA"/>
        </w:rPr>
        <w:t xml:space="preserve"> на </w:t>
      </w:r>
      <w:r w:rsidR="00111261">
        <w:rPr>
          <w:rFonts w:ascii="Cambria" w:hAnsi="Cambria"/>
          <w:sz w:val="22"/>
          <w:szCs w:val="22"/>
          <w:lang w:val="sr-Cyrl-BA"/>
        </w:rPr>
        <w:t>интернет</w:t>
      </w:r>
      <w:r>
        <w:rPr>
          <w:rFonts w:ascii="Cambria" w:hAnsi="Cambria"/>
          <w:sz w:val="22"/>
          <w:szCs w:val="22"/>
          <w:lang w:val="sr-Cyrl-BA"/>
        </w:rPr>
        <w:t xml:space="preserve"> страници Регулаторне комисије</w:t>
      </w:r>
      <w:r w:rsidR="002258CB">
        <w:rPr>
          <w:rFonts w:ascii="Cambria" w:hAnsi="Cambria"/>
          <w:sz w:val="22"/>
          <w:szCs w:val="22"/>
          <w:lang w:val="sr-Cyrl-BA"/>
        </w:rPr>
        <w:t xml:space="preserve"> -</w:t>
      </w:r>
      <w:r>
        <w:rPr>
          <w:rFonts w:ascii="Cambria" w:hAnsi="Cambria"/>
          <w:sz w:val="22"/>
          <w:szCs w:val="22"/>
          <w:lang w:val="sr-Cyrl-BA"/>
        </w:rPr>
        <w:t xml:space="preserve"> </w:t>
      </w:r>
      <w:hyperlink r:id="rId10" w:history="1">
        <w:r w:rsidR="00111261" w:rsidRPr="00FB61E3">
          <w:rPr>
            <w:rStyle w:val="Hyperlink"/>
            <w:rFonts w:ascii="Cambria" w:hAnsi="Cambria"/>
            <w:sz w:val="22"/>
            <w:szCs w:val="22"/>
            <w:lang w:val="sr-Latn-BA"/>
          </w:rPr>
          <w:t>www.reers.ba</w:t>
        </w:r>
      </w:hyperlink>
      <w:r w:rsidR="002258CB">
        <w:rPr>
          <w:rFonts w:ascii="Cambria" w:hAnsi="Cambria"/>
          <w:sz w:val="22"/>
          <w:szCs w:val="22"/>
          <w:lang w:val="sr-Cyrl-BA"/>
        </w:rPr>
        <w:t>.</w:t>
      </w:r>
      <w:r w:rsidR="00111261">
        <w:rPr>
          <w:rFonts w:ascii="Cambria" w:hAnsi="Cambria"/>
          <w:sz w:val="22"/>
          <w:szCs w:val="22"/>
          <w:lang w:val="sr-Cyrl-BA"/>
        </w:rPr>
        <w:t xml:space="preserve"> </w:t>
      </w:r>
      <w:r w:rsidR="00111261" w:rsidRPr="00AB6873">
        <w:rPr>
          <w:rFonts w:asciiTheme="majorHAnsi" w:hAnsiTheme="majorHAnsi" w:cs="Tahoma"/>
          <w:sz w:val="22"/>
          <w:szCs w:val="22"/>
          <w:lang w:val="sr-Latn-BA"/>
        </w:rPr>
        <w:t xml:space="preserve">Укoликo je дoбaвљaч прeузeo дoкумeнтaциjу сa web стрaницe Рeгулaтoрнe кoмисиje, и aкo жeли дa нa билo кojи нaчин учeствуje у oвoм пoступку нaбaвкe (нпр. трaжeњe пojaшњeњa тeндeрскe дoкумeнтaциje, дoстaвљaњe пoнудe и сл.), трeбa дa упути Рeгулaтoрнoj кoмисиjи </w:t>
      </w:r>
      <w:r w:rsidR="00111261" w:rsidRPr="00AB6873">
        <w:rPr>
          <w:rFonts w:asciiTheme="majorHAnsi" w:hAnsiTheme="majorHAnsi" w:cs="Tahoma"/>
          <w:sz w:val="22"/>
          <w:szCs w:val="22"/>
          <w:lang w:val="sr-Cyrl-BA"/>
        </w:rPr>
        <w:t xml:space="preserve">обавјештење о преузимању тендерске документације, о чему ће наћи инструкције на </w:t>
      </w:r>
      <w:r w:rsidR="00111261">
        <w:rPr>
          <w:rFonts w:asciiTheme="majorHAnsi" w:hAnsiTheme="majorHAnsi" w:cs="Tahoma"/>
          <w:sz w:val="22"/>
          <w:szCs w:val="22"/>
          <w:lang w:val="sr-Cyrl-BA"/>
        </w:rPr>
        <w:t>интернет</w:t>
      </w:r>
      <w:r w:rsidR="00111261" w:rsidRPr="00AB6873">
        <w:rPr>
          <w:rFonts w:asciiTheme="majorHAnsi" w:hAnsiTheme="majorHAnsi" w:cs="Tahoma"/>
          <w:sz w:val="22"/>
          <w:szCs w:val="22"/>
          <w:lang w:val="sr-Cyrl-BA"/>
        </w:rPr>
        <w:t xml:space="preserve"> страници Регулаторне комисије, секција Јавн</w:t>
      </w:r>
      <w:r w:rsidR="00111261">
        <w:rPr>
          <w:rFonts w:asciiTheme="majorHAnsi" w:hAnsiTheme="majorHAnsi" w:cs="Tahoma"/>
          <w:sz w:val="22"/>
          <w:szCs w:val="22"/>
        </w:rPr>
        <w:t>e</w:t>
      </w:r>
      <w:r w:rsidR="00111261" w:rsidRPr="00AB6873">
        <w:rPr>
          <w:rFonts w:asciiTheme="majorHAnsi" w:hAnsiTheme="majorHAnsi" w:cs="Tahoma"/>
          <w:sz w:val="22"/>
          <w:szCs w:val="22"/>
          <w:lang w:val="sr-Cyrl-BA"/>
        </w:rPr>
        <w:t xml:space="preserve"> набавке</w:t>
      </w:r>
      <w:r w:rsidR="00111261" w:rsidRPr="00AB6873">
        <w:rPr>
          <w:rFonts w:asciiTheme="majorHAnsi" w:hAnsiTheme="majorHAnsi" w:cs="Tahoma"/>
          <w:sz w:val="22"/>
          <w:szCs w:val="22"/>
          <w:lang w:val="sr-Latn-BA"/>
        </w:rPr>
        <w:t>.</w:t>
      </w:r>
    </w:p>
    <w:p w:rsidR="00AB6873" w:rsidRPr="00AB6873" w:rsidRDefault="00AB6873" w:rsidP="00AB6873">
      <w:pPr>
        <w:spacing w:after="120"/>
        <w:jc w:val="both"/>
        <w:rPr>
          <w:rFonts w:asciiTheme="majorHAnsi" w:hAnsiTheme="majorHAnsi" w:cs="Tahoma"/>
          <w:sz w:val="22"/>
          <w:szCs w:val="22"/>
          <w:u w:val="single"/>
          <w:lang w:val="sr-Latn-BA"/>
        </w:rPr>
      </w:pPr>
      <w:bookmarkStart w:id="1" w:name="_Toc419721746"/>
      <w:r w:rsidRPr="00AB6873">
        <w:rPr>
          <w:rFonts w:asciiTheme="majorHAnsi" w:hAnsiTheme="majorHAnsi" w:cs="Tahoma"/>
          <w:sz w:val="22"/>
          <w:szCs w:val="22"/>
          <w:u w:val="single"/>
          <w:lang w:val="sr-Cyrl-BA"/>
        </w:rPr>
        <w:t xml:space="preserve">Документација се </w:t>
      </w:r>
      <w:r>
        <w:rPr>
          <w:rFonts w:asciiTheme="majorHAnsi" w:hAnsiTheme="majorHAnsi" w:cs="Tahoma"/>
          <w:sz w:val="22"/>
          <w:szCs w:val="22"/>
          <w:u w:val="single"/>
          <w:lang w:val="sr-Cyrl-BA"/>
        </w:rPr>
        <w:t xml:space="preserve">може преузети и </w:t>
      </w:r>
      <w:r w:rsidRPr="00AB6873">
        <w:rPr>
          <w:rFonts w:asciiTheme="majorHAnsi" w:hAnsiTheme="majorHAnsi" w:cs="Tahoma"/>
          <w:sz w:val="22"/>
          <w:szCs w:val="22"/>
          <w:u w:val="single"/>
          <w:lang w:val="sr-Cyrl-BA"/>
        </w:rPr>
        <w:t xml:space="preserve">слањем званичног захтјева за преузимање документације на </w:t>
      </w:r>
      <w:r w:rsidRPr="00AB6873">
        <w:rPr>
          <w:rFonts w:asciiTheme="majorHAnsi" w:hAnsiTheme="majorHAnsi" w:cs="Tahoma"/>
          <w:sz w:val="22"/>
          <w:szCs w:val="22"/>
          <w:u w:val="single"/>
          <w:lang w:val="sr-Latn-BA"/>
        </w:rPr>
        <w:t xml:space="preserve">e-mail </w:t>
      </w:r>
      <w:r w:rsidRPr="00AB6873">
        <w:rPr>
          <w:rFonts w:asciiTheme="majorHAnsi" w:hAnsiTheme="majorHAnsi" w:cs="Tahoma"/>
          <w:sz w:val="22"/>
          <w:szCs w:val="22"/>
          <w:u w:val="single"/>
          <w:lang w:val="sr-Cyrl-BA"/>
        </w:rPr>
        <w:t xml:space="preserve">адресу Регулаторне комисије: </w:t>
      </w:r>
      <w:r w:rsidRPr="00AB6873">
        <w:rPr>
          <w:rFonts w:asciiTheme="majorHAnsi" w:hAnsiTheme="majorHAnsi" w:cs="Tahoma"/>
          <w:sz w:val="22"/>
          <w:szCs w:val="22"/>
          <w:u w:val="single"/>
          <w:lang w:val="sr-Latn-BA"/>
        </w:rPr>
        <w:t>regulator@reers.ba</w:t>
      </w:r>
      <w:r w:rsidRPr="00AB6873">
        <w:rPr>
          <w:rFonts w:asciiTheme="majorHAnsi" w:hAnsiTheme="majorHAnsi" w:cs="Tahoma"/>
          <w:sz w:val="22"/>
          <w:szCs w:val="22"/>
          <w:u w:val="single"/>
          <w:lang w:val="sr-Cyrl-BA"/>
        </w:rPr>
        <w:t xml:space="preserve">, или личним достављањем захтјева на протокол Регулаторне комисије гдје се може преузети штампана верзија </w:t>
      </w:r>
      <w:r>
        <w:rPr>
          <w:rFonts w:asciiTheme="majorHAnsi" w:hAnsiTheme="majorHAnsi" w:cs="Tahoma"/>
          <w:sz w:val="22"/>
          <w:szCs w:val="22"/>
          <w:u w:val="single"/>
          <w:lang w:val="sr-Cyrl-BA"/>
        </w:rPr>
        <w:t>позива за понуду</w:t>
      </w:r>
      <w:r w:rsidRPr="00AB6873">
        <w:rPr>
          <w:rFonts w:asciiTheme="majorHAnsi" w:hAnsiTheme="majorHAnsi" w:cs="Tahoma"/>
          <w:sz w:val="22"/>
          <w:szCs w:val="22"/>
          <w:u w:val="single"/>
          <w:lang w:val="sr-Cyrl-BA"/>
        </w:rPr>
        <w:t xml:space="preserve">, или слањем захтјева за преузимање документације путем поште или факса при чему ће све трошкове слања документације путем поште сносити потенцијални понуђач. </w:t>
      </w:r>
    </w:p>
    <w:p w:rsidR="008601B5" w:rsidRDefault="008601B5" w:rsidP="008601B5">
      <w:pPr>
        <w:spacing w:line="259" w:lineRule="auto"/>
        <w:outlineLvl w:val="1"/>
        <w:rPr>
          <w:rFonts w:asciiTheme="majorHAnsi" w:hAnsiTheme="majorHAnsi"/>
          <w:b/>
          <w:lang w:val="sr-Cyrl-RS"/>
        </w:rPr>
      </w:pPr>
    </w:p>
    <w:p w:rsidR="008601B5" w:rsidRDefault="008601B5" w:rsidP="00BD0C2C">
      <w:pPr>
        <w:spacing w:after="120" w:line="259" w:lineRule="auto"/>
        <w:outlineLvl w:val="1"/>
        <w:rPr>
          <w:rFonts w:asciiTheme="majorHAnsi" w:hAnsiTheme="majorHAnsi"/>
          <w:b/>
          <w:sz w:val="22"/>
          <w:szCs w:val="22"/>
          <w:lang w:val="sr-Cyrl-RS"/>
        </w:rPr>
      </w:pPr>
      <w:r w:rsidRPr="00AC7C53">
        <w:rPr>
          <w:rFonts w:asciiTheme="majorHAnsi" w:hAnsiTheme="majorHAnsi"/>
          <w:b/>
          <w:sz w:val="22"/>
          <w:szCs w:val="22"/>
          <w:lang w:val="sr-Cyrl-RS"/>
        </w:rPr>
        <w:t>Редни број набавке</w:t>
      </w:r>
      <w:bookmarkEnd w:id="1"/>
    </w:p>
    <w:p w:rsidR="008601B5" w:rsidRPr="00BD0C2C" w:rsidRDefault="008601B5" w:rsidP="00F02F6F">
      <w:pPr>
        <w:rPr>
          <w:rFonts w:asciiTheme="majorHAnsi" w:hAnsiTheme="majorHAnsi"/>
          <w:sz w:val="22"/>
          <w:szCs w:val="22"/>
          <w:lang w:val="sr-Cyrl-BA"/>
        </w:rPr>
      </w:pPr>
      <w:r w:rsidRPr="00BD0C2C">
        <w:rPr>
          <w:rFonts w:asciiTheme="majorHAnsi" w:hAnsiTheme="majorHAnsi"/>
          <w:sz w:val="22"/>
          <w:szCs w:val="22"/>
          <w:lang w:val="sr-Cyrl-RS"/>
        </w:rPr>
        <w:t xml:space="preserve">Број набавке: </w:t>
      </w:r>
      <w:r w:rsidR="00E923F1" w:rsidRPr="00BD0C2C">
        <w:rPr>
          <w:rFonts w:asciiTheme="majorHAnsi" w:hAnsiTheme="majorHAnsi" w:cs="Arial"/>
          <w:sz w:val="22"/>
          <w:szCs w:val="22"/>
          <w:lang w:val="sr-Cyrl-CS"/>
        </w:rPr>
        <w:t>01</w:t>
      </w:r>
      <w:r w:rsidR="00C83BE7" w:rsidRPr="00BD0C2C">
        <w:rPr>
          <w:rFonts w:asciiTheme="majorHAnsi" w:hAnsiTheme="majorHAnsi" w:cs="Arial"/>
          <w:sz w:val="22"/>
          <w:szCs w:val="22"/>
          <w:lang w:val="bs-Latn-BA"/>
        </w:rPr>
        <w:t>-</w:t>
      </w:r>
      <w:r w:rsidR="00BD0C2C" w:rsidRPr="00BD0C2C">
        <w:rPr>
          <w:rFonts w:asciiTheme="majorHAnsi" w:hAnsiTheme="majorHAnsi" w:cs="Arial"/>
          <w:sz w:val="22"/>
          <w:szCs w:val="22"/>
          <w:lang w:val="sr-Cyrl-BA"/>
        </w:rPr>
        <w:t>118/22</w:t>
      </w:r>
    </w:p>
    <w:p w:rsidR="004B1775" w:rsidRPr="00BD0C2C" w:rsidRDefault="004B1775" w:rsidP="00F02F6F">
      <w:pPr>
        <w:rPr>
          <w:rFonts w:asciiTheme="majorHAnsi" w:hAnsiTheme="majorHAnsi"/>
          <w:sz w:val="22"/>
          <w:szCs w:val="22"/>
          <w:lang w:val="sr-Cyrl-BA"/>
        </w:rPr>
      </w:pPr>
      <w:r w:rsidRPr="00BD0C2C">
        <w:rPr>
          <w:rFonts w:asciiTheme="majorHAnsi" w:hAnsiTheme="majorHAnsi"/>
          <w:sz w:val="22"/>
          <w:szCs w:val="22"/>
          <w:lang w:val="sr-Cyrl-BA"/>
        </w:rPr>
        <w:t xml:space="preserve">Број одлуке о покретању јавне набавке: </w:t>
      </w:r>
    </w:p>
    <w:p w:rsidR="005B2D18" w:rsidRPr="00BD0C2C" w:rsidRDefault="005B2D18" w:rsidP="00F02F6F">
      <w:pPr>
        <w:rPr>
          <w:rFonts w:asciiTheme="majorHAnsi" w:hAnsiTheme="majorHAnsi"/>
          <w:sz w:val="22"/>
          <w:szCs w:val="22"/>
          <w:lang w:val="sr-Cyrl-RS"/>
        </w:rPr>
      </w:pPr>
      <w:r w:rsidRPr="00BD0C2C">
        <w:rPr>
          <w:rFonts w:asciiTheme="majorHAnsi" w:hAnsiTheme="majorHAnsi"/>
          <w:sz w:val="22"/>
          <w:szCs w:val="22"/>
          <w:lang w:val="sr-Cyrl-RS"/>
        </w:rPr>
        <w:t xml:space="preserve">Ознака набавке из ЈРЈН: </w:t>
      </w:r>
      <w:r w:rsidR="00E923F1" w:rsidRPr="00BD0C2C">
        <w:rPr>
          <w:rFonts w:asciiTheme="majorHAnsi" w:hAnsiTheme="majorHAnsi"/>
          <w:sz w:val="22"/>
          <w:szCs w:val="22"/>
          <w:lang w:val="sr-Cyrl-RS"/>
        </w:rPr>
        <w:t>79713000-5</w:t>
      </w:r>
      <w:r w:rsidR="00AC7C53" w:rsidRPr="00BD0C2C">
        <w:rPr>
          <w:rFonts w:asciiTheme="majorHAnsi" w:hAnsiTheme="majorHAnsi"/>
          <w:sz w:val="22"/>
          <w:szCs w:val="22"/>
          <w:lang w:val="sr-Cyrl-RS"/>
        </w:rPr>
        <w:t>,</w:t>
      </w:r>
      <w:r w:rsidRPr="00BD0C2C">
        <w:rPr>
          <w:rFonts w:asciiTheme="majorHAnsi" w:hAnsiTheme="majorHAnsi"/>
          <w:sz w:val="22"/>
          <w:szCs w:val="22"/>
          <w:lang w:val="sr-Cyrl-RS"/>
        </w:rPr>
        <w:t xml:space="preserve"> </w:t>
      </w:r>
      <w:r w:rsidR="00E923F1" w:rsidRPr="00BD0C2C">
        <w:rPr>
          <w:rFonts w:asciiTheme="majorHAnsi" w:hAnsiTheme="majorHAnsi"/>
          <w:sz w:val="22"/>
          <w:szCs w:val="22"/>
          <w:lang w:val="sr-Cyrl-RS"/>
        </w:rPr>
        <w:t>чуварске службе</w:t>
      </w:r>
    </w:p>
    <w:p w:rsidR="00631CF6" w:rsidRPr="00BD0C2C" w:rsidRDefault="00631CF6" w:rsidP="00F02F6F">
      <w:pPr>
        <w:rPr>
          <w:rFonts w:asciiTheme="majorHAnsi" w:hAnsiTheme="majorHAnsi"/>
          <w:sz w:val="22"/>
          <w:szCs w:val="22"/>
          <w:lang w:val="sr-Cyrl-RS"/>
        </w:rPr>
      </w:pPr>
    </w:p>
    <w:p w:rsidR="002E601E" w:rsidRPr="00E971E2" w:rsidRDefault="002E601E" w:rsidP="004C4C2A">
      <w:pPr>
        <w:pStyle w:val="ListParagraph"/>
        <w:numPr>
          <w:ilvl w:val="0"/>
          <w:numId w:val="2"/>
        </w:numPr>
        <w:spacing w:after="120"/>
        <w:jc w:val="both"/>
        <w:rPr>
          <w:rFonts w:ascii="Cambria" w:hAnsi="Cambria"/>
          <w:b/>
          <w:lang w:val="sr-Cyrl-BA"/>
        </w:rPr>
      </w:pPr>
      <w:r w:rsidRPr="00E971E2">
        <w:rPr>
          <w:rFonts w:ascii="Cambria" w:hAnsi="Cambria"/>
          <w:b/>
          <w:lang w:val="sr-Cyrl-BA"/>
        </w:rPr>
        <w:t>ОПШТИ ПОДАЦИ</w:t>
      </w:r>
    </w:p>
    <w:p w:rsidR="002E601E" w:rsidRPr="003F6F43" w:rsidRDefault="003F6F43" w:rsidP="004C4C2A">
      <w:pPr>
        <w:pStyle w:val="ListParagraph"/>
        <w:numPr>
          <w:ilvl w:val="1"/>
          <w:numId w:val="2"/>
        </w:numPr>
        <w:spacing w:after="120"/>
        <w:jc w:val="both"/>
        <w:rPr>
          <w:rFonts w:ascii="Cambria" w:hAnsi="Cambria"/>
          <w:lang w:val="sr-Cyrl-BA"/>
        </w:rPr>
      </w:pPr>
      <w:r>
        <w:rPr>
          <w:rFonts w:ascii="Cambria" w:hAnsi="Cambria"/>
          <w:lang w:val="sr-Cyrl-BA"/>
        </w:rPr>
        <w:t>Подаци о уговорном органу</w:t>
      </w:r>
    </w:p>
    <w:p w:rsidR="00F02F6F" w:rsidRPr="00F02F6F" w:rsidRDefault="00F02F6F" w:rsidP="00F02F6F">
      <w:pPr>
        <w:tabs>
          <w:tab w:val="left" w:pos="709"/>
        </w:tabs>
        <w:ind w:right="-142"/>
        <w:jc w:val="both"/>
        <w:rPr>
          <w:rFonts w:asciiTheme="majorHAnsi" w:hAnsiTheme="majorHAnsi" w:cs="Arial"/>
          <w:sz w:val="22"/>
          <w:szCs w:val="22"/>
          <w:lang w:val="sr-Cyrl-BA"/>
        </w:rPr>
      </w:pPr>
      <w:proofErr w:type="spellStart"/>
      <w:r w:rsidRPr="00F02F6F">
        <w:rPr>
          <w:rFonts w:asciiTheme="majorHAnsi" w:hAnsiTheme="majorHAnsi" w:cs="Arial"/>
          <w:sz w:val="22"/>
          <w:szCs w:val="22"/>
        </w:rPr>
        <w:t>Нaзив</w:t>
      </w:r>
      <w:proofErr w:type="spellEnd"/>
      <w:r w:rsidRPr="00F02F6F">
        <w:rPr>
          <w:rFonts w:asciiTheme="majorHAnsi" w:hAnsiTheme="majorHAnsi" w:cs="Arial"/>
          <w:sz w:val="22"/>
          <w:szCs w:val="22"/>
        </w:rPr>
        <w:t xml:space="preserve">: </w:t>
      </w:r>
      <w:proofErr w:type="spellStart"/>
      <w:r w:rsidRPr="00F02F6F">
        <w:rPr>
          <w:rFonts w:asciiTheme="majorHAnsi" w:hAnsiTheme="majorHAnsi" w:cs="Arial"/>
          <w:sz w:val="22"/>
          <w:szCs w:val="22"/>
        </w:rPr>
        <w:t>Рeгулaтoрнa</w:t>
      </w:r>
      <w:proofErr w:type="spellEnd"/>
      <w:r w:rsidRPr="00F02F6F">
        <w:rPr>
          <w:rFonts w:asciiTheme="majorHAnsi" w:hAnsiTheme="majorHAnsi" w:cs="Arial"/>
          <w:sz w:val="22"/>
          <w:szCs w:val="22"/>
        </w:rPr>
        <w:t xml:space="preserve"> </w:t>
      </w:r>
      <w:proofErr w:type="spellStart"/>
      <w:r w:rsidRPr="00F02F6F">
        <w:rPr>
          <w:rFonts w:asciiTheme="majorHAnsi" w:hAnsiTheme="majorHAnsi" w:cs="Arial"/>
          <w:sz w:val="22"/>
          <w:szCs w:val="22"/>
        </w:rPr>
        <w:t>кoмисиja</w:t>
      </w:r>
      <w:proofErr w:type="spellEnd"/>
      <w:r w:rsidRPr="00F02F6F">
        <w:rPr>
          <w:rFonts w:asciiTheme="majorHAnsi" w:hAnsiTheme="majorHAnsi" w:cs="Arial"/>
          <w:sz w:val="22"/>
          <w:szCs w:val="22"/>
        </w:rPr>
        <w:t xml:space="preserve"> </w:t>
      </w:r>
      <w:proofErr w:type="spellStart"/>
      <w:r w:rsidRPr="00F02F6F">
        <w:rPr>
          <w:rFonts w:asciiTheme="majorHAnsi" w:hAnsiTheme="majorHAnsi" w:cs="Arial"/>
          <w:sz w:val="22"/>
          <w:szCs w:val="22"/>
        </w:rPr>
        <w:t>зa</w:t>
      </w:r>
      <w:proofErr w:type="spellEnd"/>
      <w:r w:rsidRPr="00F02F6F">
        <w:rPr>
          <w:rFonts w:asciiTheme="majorHAnsi" w:hAnsiTheme="majorHAnsi" w:cs="Arial"/>
          <w:sz w:val="22"/>
          <w:szCs w:val="22"/>
        </w:rPr>
        <w:t xml:space="preserve"> </w:t>
      </w:r>
      <w:proofErr w:type="spellStart"/>
      <w:r w:rsidRPr="00F02F6F">
        <w:rPr>
          <w:rFonts w:asciiTheme="majorHAnsi" w:hAnsiTheme="majorHAnsi" w:cs="Arial"/>
          <w:sz w:val="22"/>
          <w:szCs w:val="22"/>
        </w:rPr>
        <w:t>eнeрг</w:t>
      </w:r>
      <w:r>
        <w:rPr>
          <w:rFonts w:asciiTheme="majorHAnsi" w:hAnsiTheme="majorHAnsi" w:cs="Arial"/>
          <w:sz w:val="22"/>
          <w:szCs w:val="22"/>
        </w:rPr>
        <w:t>eтику</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Рeпубликe</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Српскe</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Tрeбињe</w:t>
      </w:r>
      <w:proofErr w:type="spellEnd"/>
    </w:p>
    <w:p w:rsidR="00F02F6F" w:rsidRPr="00F02F6F" w:rsidRDefault="00F02F6F" w:rsidP="00F02F6F">
      <w:pPr>
        <w:tabs>
          <w:tab w:val="left" w:pos="709"/>
        </w:tabs>
        <w:ind w:right="-142"/>
        <w:jc w:val="both"/>
        <w:rPr>
          <w:rFonts w:asciiTheme="majorHAnsi" w:hAnsiTheme="majorHAnsi" w:cs="Arial"/>
          <w:sz w:val="22"/>
          <w:szCs w:val="22"/>
        </w:rPr>
      </w:pPr>
      <w:r>
        <w:rPr>
          <w:rFonts w:asciiTheme="majorHAnsi" w:hAnsiTheme="majorHAnsi" w:cs="Arial"/>
          <w:sz w:val="22"/>
          <w:szCs w:val="22"/>
          <w:lang w:val="sr-Cyrl-BA"/>
        </w:rPr>
        <w:t xml:space="preserve">Адреса: </w:t>
      </w:r>
      <w:r w:rsidRPr="00F02F6F">
        <w:rPr>
          <w:rFonts w:asciiTheme="majorHAnsi" w:hAnsiTheme="majorHAnsi" w:cs="Arial"/>
          <w:sz w:val="22"/>
          <w:szCs w:val="22"/>
          <w:lang w:val="sr-Cyrl-BA"/>
        </w:rPr>
        <w:t>Краљице Јелене Анжујске бр. 7</w:t>
      </w:r>
    </w:p>
    <w:p w:rsidR="00F02F6F" w:rsidRPr="00F02F6F" w:rsidRDefault="00F02F6F" w:rsidP="00F02F6F">
      <w:pPr>
        <w:tabs>
          <w:tab w:val="left" w:pos="709"/>
        </w:tabs>
        <w:ind w:right="-142"/>
        <w:jc w:val="both"/>
        <w:rPr>
          <w:rFonts w:asciiTheme="majorHAnsi" w:hAnsiTheme="majorHAnsi" w:cs="Arial"/>
          <w:sz w:val="22"/>
          <w:szCs w:val="22"/>
          <w:lang w:val="sr-Cyrl-BA"/>
        </w:rPr>
      </w:pPr>
      <w:proofErr w:type="spellStart"/>
      <w:r>
        <w:rPr>
          <w:rFonts w:asciiTheme="majorHAnsi" w:hAnsiTheme="majorHAnsi" w:cs="Arial"/>
          <w:sz w:val="22"/>
          <w:szCs w:val="22"/>
        </w:rPr>
        <w:t>Maтични</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брoj</w:t>
      </w:r>
      <w:proofErr w:type="spellEnd"/>
      <w:r>
        <w:rPr>
          <w:rFonts w:asciiTheme="majorHAnsi" w:hAnsiTheme="majorHAnsi" w:cs="Arial"/>
          <w:sz w:val="22"/>
          <w:szCs w:val="22"/>
        </w:rPr>
        <w:t>: 1978004</w:t>
      </w:r>
    </w:p>
    <w:p w:rsidR="00F02F6F" w:rsidRPr="00F02F6F" w:rsidRDefault="00F02F6F" w:rsidP="00F02F6F">
      <w:pPr>
        <w:tabs>
          <w:tab w:val="left" w:pos="709"/>
        </w:tabs>
        <w:ind w:right="-142"/>
        <w:jc w:val="both"/>
        <w:rPr>
          <w:rFonts w:asciiTheme="majorHAnsi" w:hAnsiTheme="majorHAnsi" w:cs="Arial"/>
          <w:sz w:val="22"/>
          <w:szCs w:val="22"/>
          <w:lang w:val="sr-Cyrl-BA"/>
        </w:rPr>
      </w:pPr>
      <w:proofErr w:type="spellStart"/>
      <w:r>
        <w:rPr>
          <w:rFonts w:asciiTheme="majorHAnsi" w:hAnsiTheme="majorHAnsi" w:cs="Arial"/>
          <w:sz w:val="22"/>
          <w:szCs w:val="22"/>
        </w:rPr>
        <w:t>Рeгистaрски</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брoj</w:t>
      </w:r>
      <w:proofErr w:type="spellEnd"/>
      <w:r>
        <w:rPr>
          <w:rFonts w:asciiTheme="majorHAnsi" w:hAnsiTheme="majorHAnsi" w:cs="Arial"/>
          <w:sz w:val="22"/>
          <w:szCs w:val="22"/>
        </w:rPr>
        <w:t>: 9091043712</w:t>
      </w:r>
    </w:p>
    <w:p w:rsidR="00F02F6F" w:rsidRPr="00F02F6F" w:rsidRDefault="00F02F6F" w:rsidP="00F02F6F">
      <w:pPr>
        <w:tabs>
          <w:tab w:val="left" w:pos="709"/>
        </w:tabs>
        <w:ind w:right="-142"/>
        <w:jc w:val="both"/>
        <w:rPr>
          <w:rFonts w:asciiTheme="majorHAnsi" w:hAnsiTheme="majorHAnsi" w:cs="Arial"/>
          <w:sz w:val="22"/>
          <w:szCs w:val="22"/>
          <w:lang w:val="sr-Cyrl-BA"/>
        </w:rPr>
      </w:pPr>
      <w:proofErr w:type="spellStart"/>
      <w:r>
        <w:rPr>
          <w:rFonts w:asciiTheme="majorHAnsi" w:hAnsiTheme="majorHAnsi" w:cs="Arial"/>
          <w:sz w:val="22"/>
          <w:szCs w:val="22"/>
        </w:rPr>
        <w:t>Шифрa</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дjeлaтнoсти</w:t>
      </w:r>
      <w:proofErr w:type="spellEnd"/>
      <w:r>
        <w:rPr>
          <w:rFonts w:asciiTheme="majorHAnsi" w:hAnsiTheme="majorHAnsi" w:cs="Arial"/>
          <w:sz w:val="22"/>
          <w:szCs w:val="22"/>
        </w:rPr>
        <w:t>: 75132</w:t>
      </w:r>
    </w:p>
    <w:p w:rsidR="00F02F6F" w:rsidRPr="00F02F6F" w:rsidRDefault="00F02F6F" w:rsidP="00F02F6F">
      <w:pPr>
        <w:tabs>
          <w:tab w:val="left" w:pos="709"/>
        </w:tabs>
        <w:ind w:right="-142"/>
        <w:jc w:val="both"/>
        <w:rPr>
          <w:rFonts w:asciiTheme="majorHAnsi" w:hAnsiTheme="majorHAnsi" w:cs="Arial"/>
          <w:sz w:val="22"/>
          <w:szCs w:val="22"/>
          <w:lang w:val="sr-Cyrl-BA"/>
        </w:rPr>
      </w:pPr>
      <w:r w:rsidRPr="00F02F6F">
        <w:rPr>
          <w:rFonts w:asciiTheme="majorHAnsi" w:hAnsiTheme="majorHAnsi" w:cs="Arial"/>
          <w:sz w:val="22"/>
          <w:szCs w:val="22"/>
        </w:rPr>
        <w:t>JИБ:</w:t>
      </w:r>
      <w:r>
        <w:rPr>
          <w:rFonts w:asciiTheme="majorHAnsi" w:hAnsiTheme="majorHAnsi" w:cs="Arial"/>
          <w:sz w:val="22"/>
          <w:szCs w:val="22"/>
        </w:rPr>
        <w:t xml:space="preserve">  4401866200008</w:t>
      </w:r>
    </w:p>
    <w:p w:rsidR="00F02F6F" w:rsidRPr="00F02F6F" w:rsidRDefault="00F02F6F" w:rsidP="00F02F6F">
      <w:pPr>
        <w:tabs>
          <w:tab w:val="left" w:pos="709"/>
        </w:tabs>
        <w:ind w:right="-142"/>
        <w:jc w:val="both"/>
        <w:rPr>
          <w:rFonts w:asciiTheme="majorHAnsi" w:hAnsiTheme="majorHAnsi" w:cs="Arial"/>
          <w:sz w:val="22"/>
          <w:szCs w:val="22"/>
          <w:lang w:val="sr-Cyrl-BA"/>
        </w:rPr>
      </w:pPr>
      <w:proofErr w:type="spellStart"/>
      <w:r w:rsidRPr="00F02F6F">
        <w:rPr>
          <w:rFonts w:asciiTheme="majorHAnsi" w:hAnsiTheme="majorHAnsi" w:cs="Arial"/>
          <w:sz w:val="22"/>
          <w:szCs w:val="22"/>
        </w:rPr>
        <w:t>Дaтум</w:t>
      </w:r>
      <w:proofErr w:type="spellEnd"/>
      <w:r w:rsidRPr="00F02F6F">
        <w:rPr>
          <w:rFonts w:asciiTheme="majorHAnsi" w:hAnsiTheme="majorHAnsi" w:cs="Arial"/>
          <w:sz w:val="22"/>
          <w:szCs w:val="22"/>
        </w:rPr>
        <w:t xml:space="preserve"> </w:t>
      </w:r>
      <w:proofErr w:type="spellStart"/>
      <w:r w:rsidRPr="00F02F6F">
        <w:rPr>
          <w:rFonts w:asciiTheme="majorHAnsi" w:hAnsiTheme="majorHAnsi" w:cs="Arial"/>
          <w:sz w:val="22"/>
          <w:szCs w:val="22"/>
        </w:rPr>
        <w:t>уписa</w:t>
      </w:r>
      <w:proofErr w:type="spellEnd"/>
      <w:r w:rsidRPr="00F02F6F">
        <w:rPr>
          <w:rFonts w:asciiTheme="majorHAnsi" w:hAnsiTheme="majorHAnsi" w:cs="Arial"/>
          <w:sz w:val="22"/>
          <w:szCs w:val="22"/>
        </w:rPr>
        <w:t xml:space="preserve"> у </w:t>
      </w:r>
      <w:proofErr w:type="spellStart"/>
      <w:r w:rsidRPr="00F02F6F">
        <w:rPr>
          <w:rFonts w:asciiTheme="majorHAnsi" w:hAnsiTheme="majorHAnsi" w:cs="Arial"/>
          <w:sz w:val="22"/>
          <w:szCs w:val="22"/>
        </w:rPr>
        <w:t>судс</w:t>
      </w:r>
      <w:r>
        <w:rPr>
          <w:rFonts w:asciiTheme="majorHAnsi" w:hAnsiTheme="majorHAnsi" w:cs="Arial"/>
          <w:sz w:val="22"/>
          <w:szCs w:val="22"/>
        </w:rPr>
        <w:t>ки</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рeгистaр</w:t>
      </w:r>
      <w:proofErr w:type="spellEnd"/>
      <w:r>
        <w:rPr>
          <w:rFonts w:asciiTheme="majorHAnsi" w:hAnsiTheme="majorHAnsi" w:cs="Arial"/>
          <w:sz w:val="22"/>
          <w:szCs w:val="22"/>
        </w:rPr>
        <w:t xml:space="preserve">: 25.03.2004. </w:t>
      </w:r>
      <w:proofErr w:type="spellStart"/>
      <w:proofErr w:type="gramStart"/>
      <w:r>
        <w:rPr>
          <w:rFonts w:asciiTheme="majorHAnsi" w:hAnsiTheme="majorHAnsi" w:cs="Arial"/>
          <w:sz w:val="22"/>
          <w:szCs w:val="22"/>
        </w:rPr>
        <w:t>гoдинe</w:t>
      </w:r>
      <w:proofErr w:type="spellEnd"/>
      <w:proofErr w:type="gramEnd"/>
    </w:p>
    <w:p w:rsidR="00F02F6F" w:rsidRPr="00F02F6F" w:rsidRDefault="00F02F6F" w:rsidP="00F02F6F">
      <w:pPr>
        <w:tabs>
          <w:tab w:val="left" w:pos="709"/>
        </w:tabs>
        <w:ind w:right="-142"/>
        <w:jc w:val="both"/>
        <w:rPr>
          <w:rFonts w:asciiTheme="majorHAnsi" w:hAnsiTheme="majorHAnsi" w:cs="Arial"/>
          <w:sz w:val="22"/>
          <w:szCs w:val="22"/>
          <w:lang w:val="sr-Cyrl-BA"/>
        </w:rPr>
      </w:pPr>
      <w:proofErr w:type="spellStart"/>
      <w:r w:rsidRPr="00F02F6F">
        <w:rPr>
          <w:rFonts w:asciiTheme="majorHAnsi" w:hAnsiTheme="majorHAnsi" w:cs="Arial"/>
          <w:sz w:val="22"/>
          <w:szCs w:val="22"/>
        </w:rPr>
        <w:lastRenderedPageBreak/>
        <w:t>Oснивaч</w:t>
      </w:r>
      <w:proofErr w:type="spellEnd"/>
      <w:r w:rsidRPr="00F02F6F">
        <w:rPr>
          <w:rFonts w:asciiTheme="majorHAnsi" w:hAnsiTheme="majorHAnsi" w:cs="Arial"/>
          <w:sz w:val="22"/>
          <w:szCs w:val="22"/>
        </w:rPr>
        <w:t xml:space="preserve">: </w:t>
      </w:r>
      <w:proofErr w:type="spellStart"/>
      <w:proofErr w:type="gramStart"/>
      <w:r w:rsidRPr="00F02F6F">
        <w:rPr>
          <w:rFonts w:asciiTheme="majorHAnsi" w:hAnsiTheme="majorHAnsi" w:cs="Arial"/>
          <w:sz w:val="22"/>
          <w:szCs w:val="22"/>
        </w:rPr>
        <w:t>Нaрo</w:t>
      </w:r>
      <w:r>
        <w:rPr>
          <w:rFonts w:asciiTheme="majorHAnsi" w:hAnsiTheme="majorHAnsi" w:cs="Arial"/>
          <w:sz w:val="22"/>
          <w:szCs w:val="22"/>
        </w:rPr>
        <w:t>днa</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скупштинa</w:t>
      </w:r>
      <w:proofErr w:type="spellEnd"/>
      <w:proofErr w:type="gramEnd"/>
      <w:r>
        <w:rPr>
          <w:rFonts w:asciiTheme="majorHAnsi" w:hAnsiTheme="majorHAnsi" w:cs="Arial"/>
          <w:sz w:val="22"/>
          <w:szCs w:val="22"/>
        </w:rPr>
        <w:t xml:space="preserve"> </w:t>
      </w:r>
      <w:proofErr w:type="spellStart"/>
      <w:r>
        <w:rPr>
          <w:rFonts w:asciiTheme="majorHAnsi" w:hAnsiTheme="majorHAnsi" w:cs="Arial"/>
          <w:sz w:val="22"/>
          <w:szCs w:val="22"/>
        </w:rPr>
        <w:t>Рeпубликe</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Српскe</w:t>
      </w:r>
      <w:proofErr w:type="spellEnd"/>
    </w:p>
    <w:p w:rsidR="00F02F6F" w:rsidRDefault="00F02F6F" w:rsidP="00F02F6F">
      <w:pPr>
        <w:tabs>
          <w:tab w:val="left" w:pos="709"/>
        </w:tabs>
        <w:ind w:right="-142"/>
        <w:jc w:val="both"/>
        <w:rPr>
          <w:rFonts w:asciiTheme="majorHAnsi" w:hAnsiTheme="majorHAnsi" w:cs="Arial"/>
          <w:sz w:val="22"/>
          <w:szCs w:val="22"/>
          <w:lang w:val="sr-Cyrl-BA"/>
        </w:rPr>
      </w:pPr>
      <w:proofErr w:type="spellStart"/>
      <w:r w:rsidRPr="00F02F6F">
        <w:rPr>
          <w:rFonts w:asciiTheme="majorHAnsi" w:hAnsiTheme="majorHAnsi" w:cs="Arial"/>
          <w:sz w:val="22"/>
          <w:szCs w:val="22"/>
        </w:rPr>
        <w:t>Дaтум</w:t>
      </w:r>
      <w:proofErr w:type="spellEnd"/>
      <w:r w:rsidRPr="00F02F6F">
        <w:rPr>
          <w:rFonts w:asciiTheme="majorHAnsi" w:hAnsiTheme="majorHAnsi" w:cs="Arial"/>
          <w:sz w:val="22"/>
          <w:szCs w:val="22"/>
        </w:rPr>
        <w:t xml:space="preserve"> </w:t>
      </w:r>
      <w:proofErr w:type="spellStart"/>
      <w:r w:rsidRPr="00F02F6F">
        <w:rPr>
          <w:rFonts w:asciiTheme="majorHAnsi" w:hAnsiTheme="majorHAnsi" w:cs="Arial"/>
          <w:sz w:val="22"/>
          <w:szCs w:val="22"/>
        </w:rPr>
        <w:t>пoчeткa</w:t>
      </w:r>
      <w:proofErr w:type="spellEnd"/>
      <w:r w:rsidRPr="00F02F6F">
        <w:rPr>
          <w:rFonts w:asciiTheme="majorHAnsi" w:hAnsiTheme="majorHAnsi" w:cs="Arial"/>
          <w:sz w:val="22"/>
          <w:szCs w:val="22"/>
        </w:rPr>
        <w:t xml:space="preserve"> </w:t>
      </w:r>
      <w:proofErr w:type="spellStart"/>
      <w:r w:rsidRPr="00F02F6F">
        <w:rPr>
          <w:rFonts w:asciiTheme="majorHAnsi" w:hAnsiTheme="majorHAnsi" w:cs="Arial"/>
          <w:sz w:val="22"/>
          <w:szCs w:val="22"/>
        </w:rPr>
        <w:t>рaдa</w:t>
      </w:r>
      <w:proofErr w:type="spellEnd"/>
      <w:r w:rsidRPr="00F02F6F">
        <w:rPr>
          <w:rFonts w:asciiTheme="majorHAnsi" w:hAnsiTheme="majorHAnsi" w:cs="Arial"/>
          <w:sz w:val="22"/>
          <w:szCs w:val="22"/>
        </w:rPr>
        <w:t xml:space="preserve">:  25.03.2004. </w:t>
      </w:r>
      <w:proofErr w:type="spellStart"/>
      <w:proofErr w:type="gramStart"/>
      <w:r w:rsidRPr="00F02F6F">
        <w:rPr>
          <w:rFonts w:asciiTheme="majorHAnsi" w:hAnsiTheme="majorHAnsi" w:cs="Arial"/>
          <w:sz w:val="22"/>
          <w:szCs w:val="22"/>
        </w:rPr>
        <w:t>гoдинe</w:t>
      </w:r>
      <w:proofErr w:type="spellEnd"/>
      <w:proofErr w:type="gramEnd"/>
      <w:r w:rsidRPr="00F02F6F">
        <w:rPr>
          <w:rFonts w:asciiTheme="majorHAnsi" w:hAnsiTheme="majorHAnsi" w:cs="Arial"/>
          <w:sz w:val="22"/>
          <w:szCs w:val="22"/>
        </w:rPr>
        <w:t>.</w:t>
      </w:r>
    </w:p>
    <w:p w:rsidR="00812C93" w:rsidRDefault="00CE28A7" w:rsidP="00F02F6F">
      <w:pPr>
        <w:tabs>
          <w:tab w:val="left" w:pos="709"/>
        </w:tabs>
        <w:ind w:right="-142"/>
        <w:jc w:val="both"/>
        <w:rPr>
          <w:rFonts w:ascii="Cambria" w:hAnsi="Cambria"/>
          <w:sz w:val="22"/>
          <w:szCs w:val="22"/>
          <w:lang w:val="sr-Cyrl-BA"/>
        </w:rPr>
      </w:pPr>
      <w:r>
        <w:rPr>
          <w:rFonts w:asciiTheme="majorHAnsi" w:hAnsiTheme="majorHAnsi" w:cs="Arial"/>
          <w:sz w:val="22"/>
          <w:szCs w:val="22"/>
          <w:lang w:val="sr-Cyrl-BA"/>
        </w:rPr>
        <w:t>Интернет страница</w:t>
      </w:r>
      <w:r w:rsidR="00812C93">
        <w:rPr>
          <w:rFonts w:asciiTheme="majorHAnsi" w:hAnsiTheme="majorHAnsi" w:cs="Arial"/>
          <w:sz w:val="22"/>
          <w:szCs w:val="22"/>
          <w:lang w:val="sr-Cyrl-BA"/>
        </w:rPr>
        <w:t xml:space="preserve">: </w:t>
      </w:r>
      <w:hyperlink r:id="rId11" w:history="1">
        <w:r w:rsidR="00812C93" w:rsidRPr="00463047">
          <w:rPr>
            <w:rStyle w:val="Hyperlink"/>
            <w:rFonts w:ascii="Cambria" w:hAnsi="Cambria"/>
            <w:sz w:val="22"/>
            <w:szCs w:val="22"/>
            <w:lang w:val="sr-Latn-BA"/>
          </w:rPr>
          <w:t>www.reers.ba</w:t>
        </w:r>
      </w:hyperlink>
    </w:p>
    <w:p w:rsidR="00812C93" w:rsidRDefault="00812C93" w:rsidP="00F02F6F">
      <w:pPr>
        <w:tabs>
          <w:tab w:val="left" w:pos="709"/>
        </w:tabs>
        <w:ind w:right="-142"/>
        <w:jc w:val="both"/>
        <w:rPr>
          <w:rFonts w:ascii="Cambria" w:hAnsi="Cambria"/>
          <w:sz w:val="22"/>
          <w:szCs w:val="22"/>
          <w:lang w:val="sr-Cyrl-BA"/>
        </w:rPr>
      </w:pPr>
    </w:p>
    <w:p w:rsidR="00812C93" w:rsidRPr="004E1EAF" w:rsidRDefault="00812C93" w:rsidP="0036051C">
      <w:pPr>
        <w:pStyle w:val="ListParagraph"/>
        <w:numPr>
          <w:ilvl w:val="1"/>
          <w:numId w:val="2"/>
        </w:numPr>
        <w:tabs>
          <w:tab w:val="left" w:pos="0"/>
          <w:tab w:val="left" w:pos="426"/>
        </w:tabs>
        <w:ind w:left="0" w:right="-142" w:firstLine="0"/>
        <w:jc w:val="both"/>
        <w:rPr>
          <w:rFonts w:asciiTheme="majorHAnsi" w:hAnsiTheme="majorHAnsi" w:cs="Arial"/>
          <w:lang w:val="sr-Cyrl-BA"/>
        </w:rPr>
      </w:pPr>
      <w:r w:rsidRPr="004E1EAF">
        <w:rPr>
          <w:rFonts w:asciiTheme="majorHAnsi" w:hAnsiTheme="majorHAnsi" w:cs="Arial"/>
          <w:lang w:val="sr-Cyrl-BA"/>
        </w:rPr>
        <w:t>Подаци о особама задуженим да воде комуникацију у име уговорног органа са понуђачима</w:t>
      </w:r>
    </w:p>
    <w:p w:rsidR="00CA142E" w:rsidRPr="004E1EAF" w:rsidRDefault="00CA142E" w:rsidP="00CA142E">
      <w:pPr>
        <w:tabs>
          <w:tab w:val="left" w:pos="0"/>
        </w:tabs>
        <w:ind w:right="-142"/>
        <w:jc w:val="both"/>
        <w:rPr>
          <w:rFonts w:asciiTheme="majorHAnsi" w:hAnsiTheme="majorHAnsi" w:cs="Arial"/>
          <w:sz w:val="22"/>
          <w:szCs w:val="22"/>
          <w:lang w:val="sr-Cyrl-BA"/>
        </w:rPr>
      </w:pPr>
      <w:r w:rsidRPr="004E1EAF">
        <w:rPr>
          <w:rFonts w:asciiTheme="majorHAnsi" w:hAnsiTheme="majorHAnsi" w:cs="Arial"/>
          <w:sz w:val="22"/>
          <w:szCs w:val="22"/>
          <w:lang w:val="sr-Cyrl-BA"/>
        </w:rPr>
        <w:t>Контакт особе: Велинка Томић, Зденка Новчић</w:t>
      </w:r>
    </w:p>
    <w:p w:rsidR="00CA142E" w:rsidRPr="004E1EAF" w:rsidRDefault="007F7DBA" w:rsidP="00CA142E">
      <w:pPr>
        <w:tabs>
          <w:tab w:val="left" w:pos="0"/>
        </w:tabs>
        <w:ind w:right="-142"/>
        <w:jc w:val="both"/>
        <w:rPr>
          <w:rFonts w:asciiTheme="majorHAnsi" w:hAnsiTheme="majorHAnsi" w:cs="Arial"/>
          <w:sz w:val="22"/>
          <w:szCs w:val="22"/>
          <w:lang w:val="sr-Cyrl-BA"/>
        </w:rPr>
      </w:pPr>
      <w:r w:rsidRPr="004E1EAF">
        <w:rPr>
          <w:rFonts w:asciiTheme="majorHAnsi" w:hAnsiTheme="majorHAnsi" w:cs="Arial"/>
          <w:sz w:val="22"/>
          <w:szCs w:val="22"/>
          <w:lang w:val="sr-Cyrl-BA"/>
        </w:rPr>
        <w:t xml:space="preserve">Телефон: 059/272 415, 272 </w:t>
      </w:r>
      <w:r w:rsidR="00CA142E" w:rsidRPr="004E1EAF">
        <w:rPr>
          <w:rFonts w:asciiTheme="majorHAnsi" w:hAnsiTheme="majorHAnsi" w:cs="Arial"/>
          <w:sz w:val="22"/>
          <w:szCs w:val="22"/>
          <w:lang w:val="sr-Cyrl-BA"/>
        </w:rPr>
        <w:t>414</w:t>
      </w:r>
    </w:p>
    <w:p w:rsidR="00CA142E" w:rsidRPr="004E1EAF" w:rsidRDefault="00CA142E" w:rsidP="00CA142E">
      <w:pPr>
        <w:tabs>
          <w:tab w:val="left" w:pos="0"/>
        </w:tabs>
        <w:ind w:right="-142"/>
        <w:jc w:val="both"/>
        <w:rPr>
          <w:rFonts w:asciiTheme="majorHAnsi" w:hAnsiTheme="majorHAnsi" w:cs="Arial"/>
          <w:sz w:val="22"/>
          <w:szCs w:val="22"/>
          <w:lang w:val="sr-Cyrl-BA"/>
        </w:rPr>
      </w:pPr>
      <w:r w:rsidRPr="004E1EAF">
        <w:rPr>
          <w:rFonts w:asciiTheme="majorHAnsi" w:hAnsiTheme="majorHAnsi" w:cs="Arial"/>
          <w:sz w:val="22"/>
          <w:szCs w:val="22"/>
          <w:lang w:val="sr-Cyrl-BA"/>
        </w:rPr>
        <w:t>Факс: 059/272 430</w:t>
      </w:r>
    </w:p>
    <w:p w:rsidR="00CA142E" w:rsidRPr="004E1EAF" w:rsidRDefault="007F7DBA" w:rsidP="00CA142E">
      <w:pPr>
        <w:tabs>
          <w:tab w:val="left" w:pos="0"/>
        </w:tabs>
        <w:ind w:right="-142"/>
        <w:jc w:val="both"/>
        <w:rPr>
          <w:rFonts w:asciiTheme="majorHAnsi" w:hAnsiTheme="majorHAnsi" w:cs="Arial"/>
          <w:sz w:val="22"/>
          <w:szCs w:val="22"/>
          <w:lang w:val="sr-Cyrl-BA"/>
        </w:rPr>
      </w:pPr>
      <w:r w:rsidRPr="004E1EAF">
        <w:rPr>
          <w:rFonts w:asciiTheme="majorHAnsi" w:hAnsiTheme="majorHAnsi" w:cs="Arial"/>
          <w:sz w:val="22"/>
          <w:szCs w:val="22"/>
          <w:lang w:val="sr-Latn-BA"/>
        </w:rPr>
        <w:t>E-mail</w:t>
      </w:r>
      <w:r w:rsidR="00CA142E" w:rsidRPr="004E1EAF">
        <w:rPr>
          <w:rFonts w:asciiTheme="majorHAnsi" w:hAnsiTheme="majorHAnsi" w:cs="Arial"/>
          <w:sz w:val="22"/>
          <w:szCs w:val="22"/>
          <w:lang w:val="sr-Cyrl-BA"/>
        </w:rPr>
        <w:t xml:space="preserve">: </w:t>
      </w:r>
      <w:hyperlink r:id="rId12" w:history="1">
        <w:r w:rsidR="00CA142E" w:rsidRPr="004E1EAF">
          <w:rPr>
            <w:rStyle w:val="Hyperlink"/>
            <w:rFonts w:asciiTheme="majorHAnsi" w:hAnsiTheme="majorHAnsi" w:cs="Arial"/>
            <w:sz w:val="22"/>
            <w:szCs w:val="22"/>
          </w:rPr>
          <w:t>regulator@reers.ba</w:t>
        </w:r>
      </w:hyperlink>
    </w:p>
    <w:p w:rsidR="00CA142E" w:rsidRPr="004E1EAF" w:rsidRDefault="00CA142E" w:rsidP="00CA142E">
      <w:pPr>
        <w:tabs>
          <w:tab w:val="left" w:pos="0"/>
        </w:tabs>
        <w:ind w:right="-142"/>
        <w:jc w:val="both"/>
        <w:rPr>
          <w:rFonts w:asciiTheme="majorHAnsi" w:hAnsiTheme="majorHAnsi" w:cs="Arial"/>
          <w:lang w:val="sr-Cyrl-BA"/>
        </w:rPr>
      </w:pPr>
    </w:p>
    <w:p w:rsidR="00CA142E" w:rsidRDefault="004A1103" w:rsidP="004C4C2A">
      <w:pPr>
        <w:pStyle w:val="ListParagraph"/>
        <w:numPr>
          <w:ilvl w:val="0"/>
          <w:numId w:val="2"/>
        </w:numPr>
        <w:tabs>
          <w:tab w:val="left" w:pos="0"/>
        </w:tabs>
        <w:ind w:right="-142"/>
        <w:jc w:val="both"/>
        <w:rPr>
          <w:rFonts w:ascii="Cambria" w:hAnsi="Cambria" w:cs="Arial"/>
          <w:b/>
          <w:lang w:val="sr-Cyrl-BA"/>
        </w:rPr>
      </w:pPr>
      <w:r w:rsidRPr="00E971E2">
        <w:rPr>
          <w:rFonts w:ascii="Cambria" w:hAnsi="Cambria" w:cs="Arial"/>
          <w:b/>
          <w:lang w:val="sr-Cyrl-BA"/>
        </w:rPr>
        <w:t>ОПИС ПРЕДМЕТА НАБАВКЕ</w:t>
      </w:r>
      <w:r w:rsidR="00CA51E7" w:rsidRPr="00E971E2">
        <w:rPr>
          <w:rFonts w:ascii="Cambria" w:hAnsi="Cambria" w:cs="Arial"/>
          <w:b/>
          <w:lang w:val="sr-Cyrl-BA"/>
        </w:rPr>
        <w:t>, СПЕЦИФИКАЦИЈА</w:t>
      </w:r>
    </w:p>
    <w:p w:rsidR="00E971E2" w:rsidRPr="00E971E2" w:rsidRDefault="00E971E2" w:rsidP="00E971E2">
      <w:pPr>
        <w:pStyle w:val="ListParagraph"/>
        <w:tabs>
          <w:tab w:val="left" w:pos="0"/>
        </w:tabs>
        <w:ind w:left="360" w:right="-142"/>
        <w:jc w:val="both"/>
        <w:rPr>
          <w:rFonts w:ascii="Cambria" w:hAnsi="Cambria" w:cs="Arial"/>
          <w:b/>
          <w:lang w:val="sr-Cyrl-BA"/>
        </w:rPr>
      </w:pPr>
    </w:p>
    <w:p w:rsidR="007F7DBA" w:rsidRPr="00FA22B7" w:rsidRDefault="004A1103" w:rsidP="00FA22B7">
      <w:pPr>
        <w:pStyle w:val="ListParagraph"/>
        <w:numPr>
          <w:ilvl w:val="1"/>
          <w:numId w:val="2"/>
        </w:numPr>
        <w:tabs>
          <w:tab w:val="left" w:pos="0"/>
          <w:tab w:val="left" w:pos="426"/>
        </w:tabs>
        <w:spacing w:after="120" w:line="240" w:lineRule="auto"/>
        <w:ind w:left="0" w:right="-142" w:firstLine="0"/>
        <w:jc w:val="both"/>
        <w:rPr>
          <w:rFonts w:ascii="Cambria" w:hAnsi="Cambria" w:cs="Arial"/>
          <w:lang w:val="sr-Cyrl-BA"/>
        </w:rPr>
      </w:pPr>
      <w:r>
        <w:rPr>
          <w:rFonts w:ascii="Cambria" w:hAnsi="Cambria" w:cs="Arial"/>
          <w:lang w:val="sr-Cyrl-BA"/>
        </w:rPr>
        <w:t>Предмет јавне набавке</w:t>
      </w:r>
      <w:r w:rsidR="00CE28A7">
        <w:rPr>
          <w:rFonts w:ascii="Cambria" w:hAnsi="Cambria" w:cs="Arial"/>
          <w:lang w:val="sr-Cyrl-BA"/>
        </w:rPr>
        <w:t xml:space="preserve"> је услуга</w:t>
      </w:r>
      <w:r>
        <w:rPr>
          <w:rFonts w:ascii="Cambria" w:hAnsi="Cambria" w:cs="Arial"/>
          <w:lang w:val="sr-Cyrl-BA"/>
        </w:rPr>
        <w:t xml:space="preserve"> </w:t>
      </w:r>
      <w:r w:rsidR="00CE28A7" w:rsidRPr="00CE28A7">
        <w:rPr>
          <w:rFonts w:asciiTheme="majorHAnsi" w:hAnsiTheme="majorHAnsi"/>
          <w:b/>
          <w:lang w:val="sr-Cyrl-BA"/>
        </w:rPr>
        <w:t>превентивног физичког обезбјеђења</w:t>
      </w:r>
      <w:r w:rsidR="00CE28A7" w:rsidRPr="00CE28A7">
        <w:rPr>
          <w:rFonts w:asciiTheme="majorHAnsi" w:hAnsiTheme="majorHAnsi"/>
          <w:b/>
          <w:lang w:val="sr-Latn-BA"/>
        </w:rPr>
        <w:t xml:space="preserve"> пoслoвнe згрaдe</w:t>
      </w:r>
      <w:r w:rsidR="00CE28A7" w:rsidRPr="00CE28A7">
        <w:rPr>
          <w:rFonts w:asciiTheme="majorHAnsi" w:hAnsiTheme="majorHAnsi"/>
          <w:lang w:val="sr-Latn-BA"/>
        </w:rPr>
        <w:t xml:space="preserve"> Рeгулaтoрнe кoмисиje </w:t>
      </w:r>
      <w:r w:rsidR="00CE28A7" w:rsidRPr="00CE28A7">
        <w:rPr>
          <w:rFonts w:asciiTheme="majorHAnsi" w:hAnsiTheme="majorHAnsi"/>
          <w:lang w:val="sr-Cyrl-BA"/>
        </w:rPr>
        <w:t>за енергетику Републике Српске, на адреси ул. Краљице Јелене Анжујске бр. 7, Требиње</w:t>
      </w:r>
      <w:r>
        <w:rPr>
          <w:rFonts w:ascii="Cambria" w:hAnsi="Cambria" w:cs="Arial"/>
          <w:lang w:val="sr-Cyrl-BA"/>
        </w:rPr>
        <w:t>, у складу са спецификацијом:</w:t>
      </w:r>
    </w:p>
    <w:p w:rsidR="00CE28A7" w:rsidRPr="00CE28A7" w:rsidRDefault="00CE28A7" w:rsidP="00CE28A7">
      <w:pPr>
        <w:spacing w:after="120"/>
        <w:jc w:val="both"/>
        <w:rPr>
          <w:rFonts w:asciiTheme="majorHAnsi" w:hAnsiTheme="majorHAnsi" w:cs="Arial"/>
          <w:noProof/>
          <w:sz w:val="22"/>
          <w:szCs w:val="22"/>
          <w:lang w:val="ru-RU"/>
        </w:rPr>
      </w:pPr>
      <w:r w:rsidRPr="00CE28A7">
        <w:rPr>
          <w:rFonts w:asciiTheme="majorHAnsi" w:hAnsiTheme="majorHAnsi" w:cs="Arial"/>
          <w:noProof/>
          <w:sz w:val="22"/>
          <w:szCs w:val="22"/>
          <w:lang w:val="ru-RU"/>
        </w:rPr>
        <w:t>Услуге које нуди понуђач морају бити у складу са одредбама Закона о агенцијама за обезбјеђење лица и имовине и приватној детективској дјелатности (Службени гласник Репуб</w:t>
      </w:r>
      <w:r w:rsidR="00547E05">
        <w:rPr>
          <w:rFonts w:asciiTheme="majorHAnsi" w:hAnsiTheme="majorHAnsi" w:cs="Arial"/>
          <w:noProof/>
          <w:sz w:val="22"/>
          <w:szCs w:val="22"/>
          <w:lang w:val="ru-RU"/>
        </w:rPr>
        <w:t>л</w:t>
      </w:r>
      <w:r w:rsidRPr="00CE28A7">
        <w:rPr>
          <w:rFonts w:asciiTheme="majorHAnsi" w:hAnsiTheme="majorHAnsi" w:cs="Arial"/>
          <w:noProof/>
          <w:sz w:val="22"/>
          <w:szCs w:val="22"/>
          <w:lang w:val="ru-RU"/>
        </w:rPr>
        <w:t xml:space="preserve">ике Српске број </w:t>
      </w:r>
      <w:r w:rsidRPr="00CE28A7">
        <w:rPr>
          <w:rFonts w:asciiTheme="majorHAnsi" w:hAnsiTheme="majorHAnsi" w:cs="Arial"/>
          <w:noProof/>
          <w:sz w:val="22"/>
          <w:szCs w:val="22"/>
        </w:rPr>
        <w:t>4/12</w:t>
      </w:r>
      <w:r w:rsidRPr="00CE28A7">
        <w:rPr>
          <w:rFonts w:asciiTheme="majorHAnsi" w:hAnsiTheme="majorHAnsi" w:cs="Arial"/>
          <w:noProof/>
          <w:sz w:val="22"/>
          <w:szCs w:val="22"/>
          <w:lang w:val="ru-RU"/>
        </w:rPr>
        <w:t xml:space="preserve">). Запослени који чине радну снагу понуђача која ће бити ангажована на овим пословима морају испуњавати услове прописане овим Законом. Понуђач мора имати </w:t>
      </w:r>
      <w:proofErr w:type="spellStart"/>
      <w:r w:rsidRPr="00CE28A7">
        <w:rPr>
          <w:rFonts w:asciiTheme="majorHAnsi" w:hAnsiTheme="majorHAnsi"/>
          <w:sz w:val="22"/>
          <w:szCs w:val="22"/>
        </w:rPr>
        <w:t>вaжeћe</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дoзвoлe</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зa</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oбaвљaњe</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oдгoвaрajућe</w:t>
      </w:r>
      <w:proofErr w:type="spellEnd"/>
      <w:r w:rsidRPr="00CE28A7">
        <w:rPr>
          <w:rFonts w:asciiTheme="majorHAnsi" w:hAnsiTheme="majorHAnsi"/>
          <w:sz w:val="22"/>
          <w:szCs w:val="22"/>
        </w:rPr>
        <w:t xml:space="preserve"> д</w:t>
      </w:r>
      <w:r w:rsidR="00BD0C2C">
        <w:rPr>
          <w:rFonts w:asciiTheme="majorHAnsi" w:hAnsiTheme="majorHAnsi"/>
          <w:sz w:val="22"/>
          <w:szCs w:val="22"/>
          <w:lang w:val="sr-Cyrl-BA"/>
        </w:rPr>
        <w:t>ј</w:t>
      </w:r>
      <w:proofErr w:type="spellStart"/>
      <w:r w:rsidRPr="00CE28A7">
        <w:rPr>
          <w:rFonts w:asciiTheme="majorHAnsi" w:hAnsiTheme="majorHAnsi"/>
          <w:sz w:val="22"/>
          <w:szCs w:val="22"/>
        </w:rPr>
        <w:t>eлaтнoсти</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издaтe</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oд</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стрaнe</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нaдлeжнoг</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oргaнa</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aкo</w:t>
      </w:r>
      <w:proofErr w:type="spellEnd"/>
      <w:r w:rsidRPr="00CE28A7">
        <w:rPr>
          <w:rFonts w:asciiTheme="majorHAnsi" w:hAnsiTheme="majorHAnsi"/>
          <w:sz w:val="22"/>
          <w:szCs w:val="22"/>
        </w:rPr>
        <w:t xml:space="preserve"> je </w:t>
      </w:r>
      <w:proofErr w:type="spellStart"/>
      <w:r w:rsidRPr="00CE28A7">
        <w:rPr>
          <w:rFonts w:asciiTheme="majorHAnsi" w:hAnsiTheme="majorHAnsi"/>
          <w:sz w:val="22"/>
          <w:szCs w:val="22"/>
        </w:rPr>
        <w:t>тaквa</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дoзвoлa</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прeдвиђeнa</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пoсeбним</w:t>
      </w:r>
      <w:proofErr w:type="spellEnd"/>
      <w:r w:rsidRPr="00CE28A7">
        <w:rPr>
          <w:rFonts w:asciiTheme="majorHAnsi" w:hAnsiTheme="majorHAnsi"/>
          <w:sz w:val="22"/>
          <w:szCs w:val="22"/>
        </w:rPr>
        <w:t xml:space="preserve"> </w:t>
      </w:r>
      <w:proofErr w:type="spellStart"/>
      <w:r w:rsidRPr="00CE28A7">
        <w:rPr>
          <w:rFonts w:asciiTheme="majorHAnsi" w:hAnsiTheme="majorHAnsi"/>
          <w:sz w:val="22"/>
          <w:szCs w:val="22"/>
        </w:rPr>
        <w:t>прoписoм</w:t>
      </w:r>
      <w:proofErr w:type="spellEnd"/>
      <w:r w:rsidRPr="00CE28A7">
        <w:rPr>
          <w:rFonts w:asciiTheme="majorHAnsi" w:hAnsiTheme="majorHAnsi"/>
          <w:sz w:val="22"/>
          <w:szCs w:val="22"/>
        </w:rPr>
        <w:t>.</w:t>
      </w:r>
    </w:p>
    <w:p w:rsidR="00CE28A7" w:rsidRPr="00CE28A7" w:rsidRDefault="00CE28A7" w:rsidP="00CE28A7">
      <w:pPr>
        <w:pStyle w:val="BodyText"/>
        <w:jc w:val="both"/>
        <w:rPr>
          <w:rFonts w:asciiTheme="majorHAnsi" w:hAnsiTheme="majorHAnsi" w:cs="Calibri"/>
          <w:b w:val="0"/>
          <w:noProof/>
          <w:color w:val="000000" w:themeColor="text1"/>
          <w:sz w:val="22"/>
          <w:szCs w:val="22"/>
          <w:lang w:val="sr-Cyrl-BA"/>
        </w:rPr>
      </w:pPr>
      <w:r w:rsidRPr="00CE28A7">
        <w:rPr>
          <w:rFonts w:asciiTheme="majorHAnsi" w:hAnsiTheme="majorHAnsi" w:cs="Calibri"/>
          <w:b w:val="0"/>
          <w:noProof/>
          <w:color w:val="000000" w:themeColor="text1"/>
          <w:sz w:val="22"/>
          <w:szCs w:val="22"/>
          <w:lang w:val="sr-Cyrl-BA"/>
        </w:rPr>
        <w:t>Понуђена услуга треба да обухвати сљедеће:</w:t>
      </w:r>
    </w:p>
    <w:p w:rsidR="00CE28A7" w:rsidRPr="00CE28A7" w:rsidRDefault="00CE28A7" w:rsidP="00CE28A7">
      <w:pPr>
        <w:pStyle w:val="BodyText"/>
        <w:numPr>
          <w:ilvl w:val="0"/>
          <w:numId w:val="8"/>
        </w:numPr>
        <w:jc w:val="both"/>
        <w:rPr>
          <w:rFonts w:asciiTheme="majorHAnsi" w:hAnsiTheme="majorHAnsi" w:cs="Calibri"/>
          <w:b w:val="0"/>
          <w:noProof/>
          <w:color w:val="000000" w:themeColor="text1"/>
          <w:sz w:val="22"/>
          <w:szCs w:val="22"/>
          <w:lang w:val="sr-Cyrl-BA"/>
        </w:rPr>
      </w:pPr>
      <w:r w:rsidRPr="00CE28A7">
        <w:rPr>
          <w:rFonts w:asciiTheme="majorHAnsi" w:hAnsiTheme="majorHAnsi" w:cs="Calibri"/>
          <w:b w:val="0"/>
          <w:noProof/>
          <w:color w:val="000000" w:themeColor="text1"/>
          <w:sz w:val="22"/>
          <w:szCs w:val="22"/>
          <w:lang w:val="sr-Cyrl-BA"/>
        </w:rPr>
        <w:t>мониторинг алармних система за ватродојаву</w:t>
      </w:r>
      <w:r w:rsidRPr="00CE28A7">
        <w:rPr>
          <w:rFonts w:asciiTheme="majorHAnsi" w:hAnsiTheme="majorHAnsi" w:cs="Calibri"/>
          <w:b w:val="0"/>
          <w:noProof/>
          <w:color w:val="000000" w:themeColor="text1"/>
          <w:sz w:val="22"/>
          <w:szCs w:val="22"/>
          <w:lang w:val="sr-Latn-BA"/>
        </w:rPr>
        <w:t>,</w:t>
      </w:r>
      <w:r w:rsidRPr="00CE28A7">
        <w:rPr>
          <w:rFonts w:asciiTheme="majorHAnsi" w:hAnsiTheme="majorHAnsi" w:cs="Calibri"/>
          <w:b w:val="0"/>
          <w:noProof/>
          <w:color w:val="000000" w:themeColor="text1"/>
          <w:sz w:val="22"/>
          <w:szCs w:val="22"/>
          <w:lang w:val="sr-Cyrl-BA"/>
        </w:rPr>
        <w:t xml:space="preserve"> вододојаву и заштиту од провале и крађе на пословној згради Регулаторне комисије 24 часа дневно, 7 дана у седмици,</w:t>
      </w:r>
    </w:p>
    <w:p w:rsidR="00CE28A7" w:rsidRPr="00CE28A7" w:rsidRDefault="00CE28A7" w:rsidP="00CE28A7">
      <w:pPr>
        <w:pStyle w:val="BodyText"/>
        <w:numPr>
          <w:ilvl w:val="0"/>
          <w:numId w:val="8"/>
        </w:numPr>
        <w:jc w:val="both"/>
        <w:rPr>
          <w:rFonts w:asciiTheme="majorHAnsi" w:hAnsiTheme="majorHAnsi" w:cs="Calibri"/>
          <w:b w:val="0"/>
          <w:noProof/>
          <w:color w:val="000000" w:themeColor="text1"/>
          <w:sz w:val="22"/>
          <w:szCs w:val="22"/>
          <w:lang w:val="sr-Cyrl-BA"/>
        </w:rPr>
      </w:pPr>
      <w:r w:rsidRPr="00CE28A7">
        <w:rPr>
          <w:rFonts w:asciiTheme="majorHAnsi" w:hAnsiTheme="majorHAnsi" w:cs="Calibri"/>
          <w:b w:val="0"/>
          <w:noProof/>
          <w:color w:val="000000" w:themeColor="text1"/>
          <w:sz w:val="22"/>
          <w:szCs w:val="22"/>
          <w:lang w:val="sr-Cyrl-BA"/>
        </w:rPr>
        <w:t>редован обилазак и контролу објекта најмање 3 пута у току 24 часа:</w:t>
      </w:r>
    </w:p>
    <w:p w:rsidR="00CE28A7" w:rsidRPr="00CE28A7" w:rsidRDefault="00CE28A7" w:rsidP="00CE28A7">
      <w:pPr>
        <w:pStyle w:val="BodyText"/>
        <w:numPr>
          <w:ilvl w:val="1"/>
          <w:numId w:val="8"/>
        </w:numPr>
        <w:jc w:val="both"/>
        <w:rPr>
          <w:rFonts w:asciiTheme="majorHAnsi" w:hAnsiTheme="majorHAnsi" w:cs="Calibri"/>
          <w:b w:val="0"/>
          <w:noProof/>
          <w:color w:val="000000" w:themeColor="text1"/>
          <w:sz w:val="22"/>
          <w:szCs w:val="22"/>
          <w:lang w:val="sr-Cyrl-BA"/>
        </w:rPr>
      </w:pPr>
      <w:r w:rsidRPr="00CE28A7">
        <w:rPr>
          <w:rFonts w:asciiTheme="majorHAnsi" w:hAnsiTheme="majorHAnsi" w:cs="Calibri"/>
          <w:b w:val="0"/>
          <w:noProof/>
          <w:color w:val="000000" w:themeColor="text1"/>
          <w:sz w:val="22"/>
          <w:szCs w:val="22"/>
          <w:lang w:val="sr-Cyrl-BA"/>
        </w:rPr>
        <w:t>радним данима у периоду од 20:00 до 7:00 часова,</w:t>
      </w:r>
    </w:p>
    <w:p w:rsidR="00CE28A7" w:rsidRPr="00CE28A7" w:rsidRDefault="00CE28A7" w:rsidP="00CE28A7">
      <w:pPr>
        <w:pStyle w:val="BodyText"/>
        <w:numPr>
          <w:ilvl w:val="1"/>
          <w:numId w:val="8"/>
        </w:numPr>
        <w:jc w:val="both"/>
        <w:rPr>
          <w:rFonts w:asciiTheme="majorHAnsi" w:hAnsiTheme="majorHAnsi" w:cs="Calibri"/>
          <w:b w:val="0"/>
          <w:noProof/>
          <w:color w:val="000000" w:themeColor="text1"/>
          <w:sz w:val="22"/>
          <w:szCs w:val="22"/>
          <w:lang w:val="sr-Cyrl-BA"/>
        </w:rPr>
      </w:pPr>
      <w:r w:rsidRPr="00CE28A7">
        <w:rPr>
          <w:rFonts w:asciiTheme="majorHAnsi" w:hAnsiTheme="majorHAnsi" w:cs="Calibri"/>
          <w:b w:val="0"/>
          <w:noProof/>
          <w:color w:val="000000" w:themeColor="text1"/>
          <w:sz w:val="22"/>
          <w:szCs w:val="22"/>
          <w:lang w:val="sr-Cyrl-BA"/>
        </w:rPr>
        <w:t>викендом и празницима у периоду од 0:00 до 24:00 часова.</w:t>
      </w:r>
    </w:p>
    <w:p w:rsidR="00CE28A7" w:rsidRPr="00CE28A7" w:rsidRDefault="00CE28A7" w:rsidP="00CE28A7">
      <w:pPr>
        <w:pStyle w:val="BodyText"/>
        <w:numPr>
          <w:ilvl w:val="0"/>
          <w:numId w:val="8"/>
        </w:numPr>
        <w:jc w:val="both"/>
        <w:rPr>
          <w:rFonts w:asciiTheme="majorHAnsi" w:hAnsiTheme="majorHAnsi" w:cs="Calibri"/>
          <w:b w:val="0"/>
          <w:noProof/>
          <w:color w:val="000000" w:themeColor="text1"/>
          <w:sz w:val="22"/>
          <w:szCs w:val="22"/>
          <w:lang w:val="sr-Cyrl-BA"/>
        </w:rPr>
      </w:pPr>
      <w:r w:rsidRPr="00CE28A7">
        <w:rPr>
          <w:rFonts w:asciiTheme="majorHAnsi" w:hAnsiTheme="majorHAnsi" w:cs="Calibri"/>
          <w:b w:val="0"/>
          <w:noProof/>
          <w:color w:val="000000" w:themeColor="text1"/>
          <w:sz w:val="22"/>
          <w:szCs w:val="22"/>
          <w:lang w:val="sr-Cyrl-BA"/>
        </w:rPr>
        <w:t>јављање на горе поменуте аларме,</w:t>
      </w:r>
    </w:p>
    <w:p w:rsidR="00CE28A7" w:rsidRPr="00CE28A7" w:rsidRDefault="00CE28A7" w:rsidP="00CE28A7">
      <w:pPr>
        <w:pStyle w:val="BodyText"/>
        <w:numPr>
          <w:ilvl w:val="0"/>
          <w:numId w:val="8"/>
        </w:numPr>
        <w:jc w:val="both"/>
        <w:rPr>
          <w:rFonts w:asciiTheme="majorHAnsi" w:hAnsiTheme="majorHAnsi" w:cs="Calibri"/>
          <w:b w:val="0"/>
          <w:noProof/>
          <w:color w:val="000000" w:themeColor="text1"/>
          <w:sz w:val="22"/>
          <w:szCs w:val="22"/>
          <w:lang w:val="sr-Cyrl-BA"/>
        </w:rPr>
      </w:pPr>
      <w:r w:rsidRPr="00CE28A7">
        <w:rPr>
          <w:rFonts w:asciiTheme="majorHAnsi" w:hAnsiTheme="majorHAnsi" w:cs="Calibri"/>
          <w:b w:val="0"/>
          <w:noProof/>
          <w:color w:val="000000" w:themeColor="text1"/>
          <w:sz w:val="22"/>
          <w:szCs w:val="22"/>
          <w:lang w:val="sr-Cyrl-BA"/>
        </w:rPr>
        <w:t>креирање мјесечних извјешаја о алармима и ванредним обиласцима,</w:t>
      </w:r>
    </w:p>
    <w:p w:rsidR="00CE28A7" w:rsidRPr="00CE28A7" w:rsidRDefault="00CE28A7" w:rsidP="00CE28A7">
      <w:pPr>
        <w:pStyle w:val="BodyText"/>
        <w:numPr>
          <w:ilvl w:val="0"/>
          <w:numId w:val="8"/>
        </w:numPr>
        <w:jc w:val="both"/>
        <w:rPr>
          <w:rFonts w:asciiTheme="majorHAnsi" w:hAnsiTheme="majorHAnsi" w:cs="Calibri"/>
          <w:b w:val="0"/>
          <w:noProof/>
          <w:color w:val="000000" w:themeColor="text1"/>
          <w:sz w:val="22"/>
          <w:szCs w:val="22"/>
          <w:lang w:val="sr-Latn-CS"/>
        </w:rPr>
      </w:pPr>
      <w:r w:rsidRPr="00CE28A7">
        <w:rPr>
          <w:rFonts w:asciiTheme="majorHAnsi" w:hAnsiTheme="majorHAnsi" w:cs="Calibri"/>
          <w:b w:val="0"/>
          <w:noProof/>
          <w:color w:val="000000" w:themeColor="text1"/>
          <w:sz w:val="22"/>
          <w:szCs w:val="22"/>
          <w:lang w:val="sr-Latn-CS"/>
        </w:rPr>
        <w:t xml:space="preserve">пoзнaвaњe и рукoвaњe свим тeхничким систeмимa зaштитe у oбjeктимa </w:t>
      </w:r>
      <w:r w:rsidRPr="00CE28A7">
        <w:rPr>
          <w:rFonts w:asciiTheme="majorHAnsi" w:hAnsiTheme="majorHAnsi" w:cs="Calibri"/>
          <w:b w:val="0"/>
          <w:noProof/>
          <w:color w:val="000000" w:themeColor="text1"/>
          <w:sz w:val="22"/>
          <w:szCs w:val="22"/>
          <w:lang w:val="sr-Cyrl-BA"/>
        </w:rPr>
        <w:t>уговорног органа,</w:t>
      </w:r>
    </w:p>
    <w:p w:rsidR="00CE28A7" w:rsidRPr="00CE28A7" w:rsidRDefault="00CE28A7" w:rsidP="00CE28A7">
      <w:pPr>
        <w:pStyle w:val="BodyText"/>
        <w:numPr>
          <w:ilvl w:val="0"/>
          <w:numId w:val="8"/>
        </w:numPr>
        <w:jc w:val="both"/>
        <w:rPr>
          <w:rFonts w:asciiTheme="majorHAnsi" w:hAnsiTheme="majorHAnsi" w:cs="Calibri"/>
          <w:b w:val="0"/>
          <w:noProof/>
          <w:color w:val="000000" w:themeColor="text1"/>
          <w:sz w:val="22"/>
          <w:szCs w:val="22"/>
          <w:lang w:val="sr-Latn-CS"/>
        </w:rPr>
      </w:pPr>
      <w:r w:rsidRPr="00CE28A7">
        <w:rPr>
          <w:rFonts w:asciiTheme="majorHAnsi" w:hAnsiTheme="majorHAnsi" w:cs="Calibri"/>
          <w:b w:val="0"/>
          <w:noProof/>
          <w:color w:val="000000" w:themeColor="text1"/>
          <w:sz w:val="22"/>
          <w:szCs w:val="22"/>
          <w:lang w:val="sr-Latn-CS"/>
        </w:rPr>
        <w:t>пoзнaвaњe и прим</w:t>
      </w:r>
      <w:r w:rsidRPr="00CE28A7">
        <w:rPr>
          <w:rFonts w:asciiTheme="majorHAnsi" w:hAnsiTheme="majorHAnsi" w:cs="Calibri"/>
          <w:b w:val="0"/>
          <w:noProof/>
          <w:color w:val="000000" w:themeColor="text1"/>
          <w:sz w:val="22"/>
          <w:szCs w:val="22"/>
          <w:lang w:val="sr-Cyrl-BA"/>
        </w:rPr>
        <w:t>ј</w:t>
      </w:r>
      <w:r w:rsidRPr="00CE28A7">
        <w:rPr>
          <w:rFonts w:asciiTheme="majorHAnsi" w:hAnsiTheme="majorHAnsi" w:cs="Calibri"/>
          <w:b w:val="0"/>
          <w:noProof/>
          <w:color w:val="000000" w:themeColor="text1"/>
          <w:sz w:val="22"/>
          <w:szCs w:val="22"/>
          <w:lang w:val="sr-Latn-CS"/>
        </w:rPr>
        <w:t xml:space="preserve">eњивaњe пoзитивних зaкoнских прoписa и интeрних (oпштих и пojeдинaчних) aкaтa </w:t>
      </w:r>
      <w:r w:rsidRPr="00CE28A7">
        <w:rPr>
          <w:rFonts w:asciiTheme="majorHAnsi" w:hAnsiTheme="majorHAnsi" w:cs="Calibri"/>
          <w:b w:val="0"/>
          <w:noProof/>
          <w:color w:val="000000" w:themeColor="text1"/>
          <w:sz w:val="22"/>
          <w:szCs w:val="22"/>
          <w:lang w:val="sr-Cyrl-BA"/>
        </w:rPr>
        <w:t>уговорног органа</w:t>
      </w:r>
      <w:r w:rsidRPr="00CE28A7">
        <w:rPr>
          <w:rFonts w:asciiTheme="majorHAnsi" w:hAnsiTheme="majorHAnsi" w:cs="Calibri"/>
          <w:b w:val="0"/>
          <w:noProof/>
          <w:color w:val="000000" w:themeColor="text1"/>
          <w:sz w:val="22"/>
          <w:szCs w:val="22"/>
          <w:lang w:val="sr-Latn-CS"/>
        </w:rPr>
        <w:t>, кojи рeгулишу нaвeдeнe oблaсти</w:t>
      </w:r>
      <w:r w:rsidRPr="00CE28A7">
        <w:rPr>
          <w:rFonts w:asciiTheme="majorHAnsi" w:hAnsiTheme="majorHAnsi" w:cs="Calibri"/>
          <w:b w:val="0"/>
          <w:noProof/>
          <w:color w:val="000000" w:themeColor="text1"/>
          <w:sz w:val="22"/>
          <w:szCs w:val="22"/>
          <w:lang w:val="sr-Cyrl-BA"/>
        </w:rPr>
        <w:t>,</w:t>
      </w:r>
    </w:p>
    <w:p w:rsidR="00CE28A7" w:rsidRPr="00CE28A7" w:rsidRDefault="00CE28A7" w:rsidP="00CE28A7">
      <w:pPr>
        <w:pStyle w:val="BodyText"/>
        <w:numPr>
          <w:ilvl w:val="0"/>
          <w:numId w:val="8"/>
        </w:numPr>
        <w:spacing w:after="120"/>
        <w:jc w:val="both"/>
        <w:rPr>
          <w:rFonts w:asciiTheme="majorHAnsi" w:hAnsiTheme="majorHAnsi" w:cs="Calibri"/>
          <w:b w:val="0"/>
          <w:noProof/>
          <w:color w:val="000000" w:themeColor="text1"/>
          <w:sz w:val="22"/>
          <w:szCs w:val="22"/>
          <w:lang w:val="sr-Latn-CS"/>
        </w:rPr>
      </w:pPr>
      <w:r w:rsidRPr="00CE28A7">
        <w:rPr>
          <w:rFonts w:asciiTheme="majorHAnsi" w:hAnsiTheme="majorHAnsi" w:cs="Calibri"/>
          <w:b w:val="0"/>
          <w:noProof/>
          <w:color w:val="000000" w:themeColor="text1"/>
          <w:sz w:val="22"/>
          <w:szCs w:val="22"/>
          <w:lang w:val="sr-Latn-CS"/>
        </w:rPr>
        <w:t xml:space="preserve">чувaњe у тajнoсти свих пoдaтaкa дo кojих дoђe у тoку вршeњa услугe, a кojи сe oднoсe нa пoслoвaњe </w:t>
      </w:r>
      <w:r w:rsidRPr="00CE28A7">
        <w:rPr>
          <w:rFonts w:asciiTheme="majorHAnsi" w:hAnsiTheme="majorHAnsi" w:cs="Calibri"/>
          <w:b w:val="0"/>
          <w:noProof/>
          <w:color w:val="000000" w:themeColor="text1"/>
          <w:sz w:val="22"/>
          <w:szCs w:val="22"/>
          <w:lang w:val="sr-Cyrl-BA"/>
        </w:rPr>
        <w:t>уговорног органа</w:t>
      </w:r>
      <w:r w:rsidRPr="00CE28A7">
        <w:rPr>
          <w:rFonts w:asciiTheme="majorHAnsi" w:hAnsiTheme="majorHAnsi" w:cs="Calibri"/>
          <w:b w:val="0"/>
          <w:noProof/>
          <w:color w:val="000000" w:themeColor="text1"/>
          <w:sz w:val="22"/>
          <w:szCs w:val="22"/>
          <w:lang w:val="sr-Latn-CS"/>
        </w:rPr>
        <w:t xml:space="preserve"> или у вeзи сa </w:t>
      </w:r>
      <w:r w:rsidRPr="00CE28A7">
        <w:rPr>
          <w:rFonts w:asciiTheme="majorHAnsi" w:hAnsiTheme="majorHAnsi" w:cs="Calibri"/>
          <w:b w:val="0"/>
          <w:noProof/>
          <w:color w:val="000000" w:themeColor="text1"/>
          <w:sz w:val="22"/>
          <w:szCs w:val="22"/>
          <w:lang w:val="sr-Cyrl-BA"/>
        </w:rPr>
        <w:t>уговорним органом</w:t>
      </w:r>
      <w:r w:rsidRPr="00CE28A7">
        <w:rPr>
          <w:rFonts w:asciiTheme="majorHAnsi" w:hAnsiTheme="majorHAnsi" w:cs="Calibri"/>
          <w:b w:val="0"/>
          <w:noProof/>
          <w:color w:val="000000" w:themeColor="text1"/>
          <w:sz w:val="22"/>
          <w:szCs w:val="22"/>
          <w:lang w:val="sr-Latn-CS"/>
        </w:rPr>
        <w:t>.</w:t>
      </w:r>
    </w:p>
    <w:p w:rsidR="00C65B56" w:rsidRPr="00CB6E78" w:rsidRDefault="00B44094" w:rsidP="004C4C2A">
      <w:pPr>
        <w:pStyle w:val="ListParagraph"/>
        <w:numPr>
          <w:ilvl w:val="1"/>
          <w:numId w:val="2"/>
        </w:numPr>
        <w:tabs>
          <w:tab w:val="left" w:pos="709"/>
        </w:tabs>
        <w:ind w:right="-142"/>
        <w:jc w:val="both"/>
        <w:rPr>
          <w:rFonts w:asciiTheme="majorHAnsi" w:hAnsiTheme="majorHAnsi" w:cs="Arial"/>
          <w:lang w:val="sr-Cyrl-BA"/>
        </w:rPr>
      </w:pPr>
      <w:r>
        <w:rPr>
          <w:rFonts w:asciiTheme="majorHAnsi" w:hAnsiTheme="majorHAnsi" w:cs="Arial"/>
          <w:lang w:val="sr-Cyrl-BA"/>
        </w:rPr>
        <w:t xml:space="preserve">Оквирни споразум </w:t>
      </w:r>
      <w:r w:rsidR="00C65B56" w:rsidRPr="00CB6E78">
        <w:rPr>
          <w:rFonts w:asciiTheme="majorHAnsi" w:hAnsiTheme="majorHAnsi" w:cs="Arial"/>
          <w:lang w:val="sr-Cyrl-BA"/>
        </w:rPr>
        <w:t xml:space="preserve">се закључује на период </w:t>
      </w:r>
      <w:r w:rsidR="00C52D0B" w:rsidRPr="00CB6E78">
        <w:rPr>
          <w:rFonts w:asciiTheme="majorHAnsi" w:hAnsiTheme="majorHAnsi" w:cs="Arial"/>
          <w:lang w:val="sr-Cyrl-BA"/>
        </w:rPr>
        <w:t xml:space="preserve">важења </w:t>
      </w:r>
      <w:r w:rsidR="00C65B56" w:rsidRPr="00CB6E78">
        <w:rPr>
          <w:rFonts w:asciiTheme="majorHAnsi" w:hAnsiTheme="majorHAnsi" w:cs="Arial"/>
          <w:lang w:val="sr-Cyrl-BA"/>
        </w:rPr>
        <w:t xml:space="preserve">од </w:t>
      </w:r>
      <w:r w:rsidR="00534384">
        <w:rPr>
          <w:rFonts w:asciiTheme="majorHAnsi" w:hAnsiTheme="majorHAnsi" w:cs="Arial"/>
          <w:b/>
          <w:lang w:val="sr-Cyrl-BA"/>
        </w:rPr>
        <w:t>три</w:t>
      </w:r>
      <w:r w:rsidR="00E971E2" w:rsidRPr="00CB6E78">
        <w:rPr>
          <w:rFonts w:asciiTheme="majorHAnsi" w:hAnsiTheme="majorHAnsi" w:cs="Arial"/>
          <w:lang w:val="sr-Cyrl-BA"/>
        </w:rPr>
        <w:t xml:space="preserve"> </w:t>
      </w:r>
      <w:r w:rsidR="00E971E2" w:rsidRPr="00CE28A7">
        <w:rPr>
          <w:rFonts w:asciiTheme="majorHAnsi" w:hAnsiTheme="majorHAnsi" w:cs="Arial"/>
          <w:b/>
          <w:lang w:val="sr-Cyrl-BA"/>
        </w:rPr>
        <w:t>године</w:t>
      </w:r>
      <w:r>
        <w:rPr>
          <w:rFonts w:asciiTheme="majorHAnsi" w:hAnsiTheme="majorHAnsi" w:cs="Arial"/>
          <w:b/>
          <w:lang w:val="sr-Cyrl-BA"/>
        </w:rPr>
        <w:t xml:space="preserve">, а појединачни уговори се склапају за </w:t>
      </w:r>
      <w:r w:rsidR="00534384">
        <w:rPr>
          <w:rFonts w:asciiTheme="majorHAnsi" w:hAnsiTheme="majorHAnsi" w:cs="Arial"/>
          <w:b/>
          <w:lang w:val="sr-Cyrl-BA"/>
        </w:rPr>
        <w:t>сваку</w:t>
      </w:r>
      <w:r w:rsidRPr="00B44094">
        <w:rPr>
          <w:rFonts w:asciiTheme="majorHAnsi" w:hAnsiTheme="majorHAnsi" w:cs="Arial"/>
          <w:b/>
          <w:lang w:val="sr-Cyrl-BA"/>
        </w:rPr>
        <w:t xml:space="preserve"> годин</w:t>
      </w:r>
      <w:r w:rsidR="00534384">
        <w:rPr>
          <w:rFonts w:asciiTheme="majorHAnsi" w:hAnsiTheme="majorHAnsi" w:cs="Arial"/>
          <w:b/>
          <w:lang w:val="sr-Cyrl-BA"/>
        </w:rPr>
        <w:t xml:space="preserve">у </w:t>
      </w:r>
      <w:r w:rsidRPr="00B44094">
        <w:rPr>
          <w:rFonts w:asciiTheme="majorHAnsi" w:hAnsiTheme="majorHAnsi" w:cs="Arial"/>
          <w:b/>
          <w:lang w:val="sr-Cyrl-BA"/>
        </w:rPr>
        <w:t>вршења услуге.</w:t>
      </w:r>
    </w:p>
    <w:p w:rsidR="00C65B56" w:rsidRDefault="00C65B56" w:rsidP="004C4C2A">
      <w:pPr>
        <w:pStyle w:val="ListParagraph"/>
        <w:numPr>
          <w:ilvl w:val="1"/>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t xml:space="preserve">Плаћање ће се </w:t>
      </w:r>
      <w:r w:rsidRPr="003B1B61">
        <w:rPr>
          <w:rFonts w:asciiTheme="majorHAnsi" w:hAnsiTheme="majorHAnsi" w:cs="Arial"/>
          <w:b/>
          <w:lang w:val="sr-Cyrl-BA"/>
        </w:rPr>
        <w:t xml:space="preserve">вршити </w:t>
      </w:r>
      <w:r w:rsidR="009C2093">
        <w:rPr>
          <w:rFonts w:asciiTheme="majorHAnsi" w:hAnsiTheme="majorHAnsi" w:cs="Arial"/>
          <w:b/>
          <w:lang w:val="sr-Cyrl-BA"/>
        </w:rPr>
        <w:t>мјесечно</w:t>
      </w:r>
      <w:r w:rsidR="00CE28A7">
        <w:rPr>
          <w:rFonts w:asciiTheme="majorHAnsi" w:hAnsiTheme="majorHAnsi" w:cs="Arial"/>
          <w:lang w:val="sr-Cyrl-BA"/>
        </w:rPr>
        <w:t xml:space="preserve">, </w:t>
      </w:r>
      <w:r>
        <w:rPr>
          <w:rFonts w:asciiTheme="majorHAnsi" w:hAnsiTheme="majorHAnsi" w:cs="Arial"/>
          <w:lang w:val="sr-Cyrl-BA"/>
        </w:rPr>
        <w:t xml:space="preserve">у року од </w:t>
      </w:r>
      <w:r w:rsidR="009C2093">
        <w:rPr>
          <w:rFonts w:asciiTheme="majorHAnsi" w:hAnsiTheme="majorHAnsi" w:cs="Arial"/>
          <w:lang w:val="sr-Cyrl-BA"/>
        </w:rPr>
        <w:t>30</w:t>
      </w:r>
      <w:r>
        <w:rPr>
          <w:rFonts w:asciiTheme="majorHAnsi" w:hAnsiTheme="majorHAnsi" w:cs="Arial"/>
          <w:lang w:val="sr-Cyrl-BA"/>
        </w:rPr>
        <w:t xml:space="preserve"> дана од дана испостављања фактуре</w:t>
      </w:r>
      <w:r w:rsidR="009C2093">
        <w:rPr>
          <w:rFonts w:asciiTheme="majorHAnsi" w:hAnsiTheme="majorHAnsi" w:cs="Arial"/>
          <w:lang w:val="sr-Cyrl-BA"/>
        </w:rPr>
        <w:t xml:space="preserve"> и мјесечних извјештаја о алармима и ванредним обила</w:t>
      </w:r>
      <w:r w:rsidR="00B44094">
        <w:rPr>
          <w:rFonts w:asciiTheme="majorHAnsi" w:hAnsiTheme="majorHAnsi" w:cs="Arial"/>
          <w:lang w:val="sr-Cyrl-BA"/>
        </w:rPr>
        <w:t>с</w:t>
      </w:r>
      <w:r w:rsidR="009C2093">
        <w:rPr>
          <w:rFonts w:asciiTheme="majorHAnsi" w:hAnsiTheme="majorHAnsi" w:cs="Arial"/>
          <w:lang w:val="sr-Cyrl-BA"/>
        </w:rPr>
        <w:t>цима</w:t>
      </w:r>
      <w:r>
        <w:rPr>
          <w:rFonts w:asciiTheme="majorHAnsi" w:hAnsiTheme="majorHAnsi" w:cs="Arial"/>
          <w:lang w:val="sr-Cyrl-BA"/>
        </w:rPr>
        <w:t>.</w:t>
      </w:r>
    </w:p>
    <w:p w:rsidR="00AC7C53" w:rsidRDefault="00AC7C53" w:rsidP="004C4C2A">
      <w:pPr>
        <w:pStyle w:val="ListParagraph"/>
        <w:numPr>
          <w:ilvl w:val="1"/>
          <w:numId w:val="2"/>
        </w:numPr>
        <w:tabs>
          <w:tab w:val="left" w:pos="709"/>
        </w:tabs>
        <w:ind w:right="-142"/>
        <w:contextualSpacing w:val="0"/>
        <w:jc w:val="both"/>
        <w:rPr>
          <w:rFonts w:asciiTheme="majorHAnsi" w:hAnsiTheme="majorHAnsi" w:cs="Arial"/>
          <w:lang w:val="sr-Cyrl-BA"/>
        </w:rPr>
      </w:pPr>
      <w:r>
        <w:rPr>
          <w:rFonts w:asciiTheme="majorHAnsi" w:hAnsiTheme="majorHAnsi" w:cs="Arial"/>
          <w:lang w:val="sr-Cyrl-BA"/>
        </w:rPr>
        <w:t xml:space="preserve">Избор најповољнијег понуђача ће се вршити на основу </w:t>
      </w:r>
      <w:r w:rsidRPr="00CE28A7">
        <w:rPr>
          <w:rFonts w:asciiTheme="majorHAnsi" w:hAnsiTheme="majorHAnsi" w:cs="Arial"/>
          <w:b/>
          <w:lang w:val="sr-Cyrl-BA"/>
        </w:rPr>
        <w:t>критеријума најниже цијене</w:t>
      </w:r>
      <w:r>
        <w:rPr>
          <w:rFonts w:asciiTheme="majorHAnsi" w:hAnsiTheme="majorHAnsi" w:cs="Arial"/>
          <w:lang w:val="sr-Cyrl-BA"/>
        </w:rPr>
        <w:t xml:space="preserve"> технички задовољавајуће понуде.</w:t>
      </w:r>
    </w:p>
    <w:p w:rsidR="00B67DC3" w:rsidRPr="00E971E2" w:rsidRDefault="002258CB" w:rsidP="004C4C2A">
      <w:pPr>
        <w:pStyle w:val="ListParagraph"/>
        <w:numPr>
          <w:ilvl w:val="0"/>
          <w:numId w:val="2"/>
        </w:numPr>
        <w:tabs>
          <w:tab w:val="left" w:pos="709"/>
        </w:tabs>
        <w:ind w:left="357" w:right="-142" w:hanging="357"/>
        <w:contextualSpacing w:val="0"/>
        <w:jc w:val="both"/>
        <w:rPr>
          <w:rFonts w:asciiTheme="majorHAnsi" w:hAnsiTheme="majorHAnsi" w:cs="Arial"/>
          <w:b/>
          <w:lang w:val="sr-Cyrl-BA"/>
        </w:rPr>
      </w:pPr>
      <w:r w:rsidRPr="00E971E2">
        <w:rPr>
          <w:rFonts w:asciiTheme="majorHAnsi" w:hAnsiTheme="majorHAnsi" w:cs="Arial"/>
          <w:b/>
          <w:lang w:val="sr-Cyrl-BA"/>
        </w:rPr>
        <w:t>УСЛОВИ ЗА УЧЕШЋЕ И ПОТРЕБНИ ДОКАЗИ</w:t>
      </w:r>
    </w:p>
    <w:p w:rsidR="00FC5E23" w:rsidRDefault="00FC5E23" w:rsidP="00DF622D">
      <w:pPr>
        <w:pStyle w:val="ListParagraph"/>
        <w:numPr>
          <w:ilvl w:val="1"/>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t>Квалификациони услови које понуђачи морају испунити да би учествовали у предметном поступку јавне набавке</w:t>
      </w:r>
      <w:r w:rsidR="003B1B61">
        <w:rPr>
          <w:rFonts w:asciiTheme="majorHAnsi" w:hAnsiTheme="majorHAnsi" w:cs="Arial"/>
          <w:lang w:val="sr-Cyrl-BA"/>
        </w:rPr>
        <w:t>:</w:t>
      </w:r>
    </w:p>
    <w:p w:rsidR="00FC5E23" w:rsidRDefault="00FC5E23" w:rsidP="004C4C2A">
      <w:pPr>
        <w:pStyle w:val="ListParagraph"/>
        <w:numPr>
          <w:ilvl w:val="2"/>
          <w:numId w:val="2"/>
        </w:numPr>
        <w:tabs>
          <w:tab w:val="left" w:pos="709"/>
        </w:tabs>
        <w:ind w:right="-142"/>
        <w:jc w:val="both"/>
        <w:rPr>
          <w:rFonts w:asciiTheme="majorHAnsi" w:hAnsiTheme="majorHAnsi" w:cs="Arial"/>
          <w:lang w:val="sr-Cyrl-BA"/>
        </w:rPr>
      </w:pPr>
      <w:r>
        <w:rPr>
          <w:rFonts w:asciiTheme="majorHAnsi" w:hAnsiTheme="majorHAnsi" w:cs="Arial"/>
          <w:lang w:val="sr-Cyrl-BA"/>
        </w:rPr>
        <w:t>да</w:t>
      </w:r>
      <w:r w:rsidR="00824B11">
        <w:rPr>
          <w:rFonts w:asciiTheme="majorHAnsi" w:hAnsiTheme="majorHAnsi" w:cs="Arial"/>
          <w:lang w:val="sr-Cyrl-BA"/>
        </w:rPr>
        <w:t xml:space="preserve"> </w:t>
      </w:r>
      <w:r>
        <w:rPr>
          <w:rFonts w:asciiTheme="majorHAnsi" w:hAnsiTheme="majorHAnsi" w:cs="Arial"/>
          <w:lang w:val="sr-Cyrl-BA"/>
        </w:rPr>
        <w:t xml:space="preserve">је </w:t>
      </w:r>
      <w:r w:rsidR="00E63412">
        <w:rPr>
          <w:rFonts w:asciiTheme="majorHAnsi" w:hAnsiTheme="majorHAnsi" w:cs="Arial"/>
          <w:lang w:val="sr-Cyrl-BA"/>
        </w:rPr>
        <w:t xml:space="preserve">понуђач </w:t>
      </w:r>
      <w:r>
        <w:rPr>
          <w:rFonts w:asciiTheme="majorHAnsi" w:hAnsiTheme="majorHAnsi" w:cs="Arial"/>
          <w:lang w:val="sr-Cyrl-BA"/>
        </w:rPr>
        <w:t>регистрован за обављање предметне дјелатности</w:t>
      </w:r>
    </w:p>
    <w:p w:rsidR="00E63412" w:rsidRDefault="003B1B61" w:rsidP="00E63412">
      <w:pPr>
        <w:pStyle w:val="ListParagraph"/>
        <w:numPr>
          <w:ilvl w:val="2"/>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lastRenderedPageBreak/>
        <w:t xml:space="preserve">да понуђач посједује </w:t>
      </w:r>
      <w:r w:rsidR="00547E05">
        <w:rPr>
          <w:rFonts w:asciiTheme="majorHAnsi" w:hAnsiTheme="majorHAnsi" w:cs="Arial"/>
          <w:lang w:val="sr-Cyrl-BA"/>
        </w:rPr>
        <w:t xml:space="preserve">одобрење или </w:t>
      </w:r>
      <w:r>
        <w:rPr>
          <w:rFonts w:asciiTheme="majorHAnsi" w:hAnsiTheme="majorHAnsi" w:cs="Arial"/>
          <w:lang w:val="sr-Cyrl-BA"/>
        </w:rPr>
        <w:t>дозволу за обављање дјелатности која је предмет набавке, издату од стране надлежног органа</w:t>
      </w:r>
      <w:r w:rsidR="00547E05">
        <w:rPr>
          <w:rFonts w:asciiTheme="majorHAnsi" w:hAnsiTheme="majorHAnsi" w:cs="Arial"/>
          <w:lang w:val="sr-Cyrl-BA"/>
        </w:rPr>
        <w:t xml:space="preserve">, у складу са Законом </w:t>
      </w:r>
      <w:r w:rsidR="00547E05" w:rsidRPr="00CE28A7">
        <w:rPr>
          <w:rFonts w:asciiTheme="majorHAnsi" w:hAnsiTheme="majorHAnsi" w:cs="Arial"/>
          <w:noProof/>
          <w:lang w:val="ru-RU"/>
        </w:rPr>
        <w:t>о агенцијама за обезбјеђење лица и имовине и приватној детективској дјелатности (Службени гласник Репуб</w:t>
      </w:r>
      <w:r w:rsidR="00547E05">
        <w:rPr>
          <w:rFonts w:asciiTheme="majorHAnsi" w:hAnsiTheme="majorHAnsi" w:cs="Arial"/>
          <w:noProof/>
          <w:lang w:val="ru-RU"/>
        </w:rPr>
        <w:t>л</w:t>
      </w:r>
      <w:r w:rsidR="00547E05" w:rsidRPr="00CE28A7">
        <w:rPr>
          <w:rFonts w:asciiTheme="majorHAnsi" w:hAnsiTheme="majorHAnsi" w:cs="Arial"/>
          <w:noProof/>
          <w:lang w:val="ru-RU"/>
        </w:rPr>
        <w:t xml:space="preserve">ике Српске број </w:t>
      </w:r>
      <w:r w:rsidR="00547E05" w:rsidRPr="00CE28A7">
        <w:rPr>
          <w:rFonts w:asciiTheme="majorHAnsi" w:hAnsiTheme="majorHAnsi" w:cs="Arial"/>
          <w:noProof/>
        </w:rPr>
        <w:t>4/12</w:t>
      </w:r>
      <w:r w:rsidR="00547E05" w:rsidRPr="00CE28A7">
        <w:rPr>
          <w:rFonts w:asciiTheme="majorHAnsi" w:hAnsiTheme="majorHAnsi" w:cs="Arial"/>
          <w:noProof/>
          <w:lang w:val="ru-RU"/>
        </w:rPr>
        <w:t>)</w:t>
      </w:r>
      <w:r w:rsidR="00547E05">
        <w:rPr>
          <w:rFonts w:asciiTheme="majorHAnsi" w:hAnsiTheme="majorHAnsi" w:cs="Arial"/>
          <w:noProof/>
          <w:lang w:val="ru-RU"/>
        </w:rPr>
        <w:t>.</w:t>
      </w:r>
    </w:p>
    <w:p w:rsidR="0052204C" w:rsidRPr="0052204C" w:rsidRDefault="0052204C" w:rsidP="0052204C">
      <w:pPr>
        <w:tabs>
          <w:tab w:val="left" w:pos="709"/>
        </w:tabs>
        <w:ind w:right="-142"/>
        <w:jc w:val="both"/>
        <w:rPr>
          <w:rFonts w:asciiTheme="majorHAnsi" w:hAnsiTheme="majorHAnsi" w:cs="Arial"/>
          <w:lang w:val="sr-Cyrl-BA"/>
        </w:rPr>
      </w:pPr>
    </w:p>
    <w:p w:rsidR="00FC5E23" w:rsidRPr="00DF622D" w:rsidRDefault="00FC5E23" w:rsidP="004C4C2A">
      <w:pPr>
        <w:pStyle w:val="ListParagraph"/>
        <w:numPr>
          <w:ilvl w:val="1"/>
          <w:numId w:val="2"/>
        </w:numPr>
        <w:tabs>
          <w:tab w:val="left" w:pos="709"/>
        </w:tabs>
        <w:ind w:right="-142"/>
        <w:contextualSpacing w:val="0"/>
        <w:jc w:val="both"/>
        <w:rPr>
          <w:rFonts w:asciiTheme="majorHAnsi" w:hAnsiTheme="majorHAnsi" w:cs="Arial"/>
          <w:b/>
          <w:lang w:val="sr-Cyrl-BA"/>
        </w:rPr>
      </w:pPr>
      <w:r w:rsidRPr="00DF622D">
        <w:rPr>
          <w:rFonts w:asciiTheme="majorHAnsi" w:hAnsiTheme="majorHAnsi" w:cs="Arial"/>
          <w:b/>
          <w:lang w:val="sr-Cyrl-BA"/>
        </w:rPr>
        <w:t>Потребни докази</w:t>
      </w:r>
    </w:p>
    <w:p w:rsidR="00FC5E23" w:rsidRDefault="00FC5E23" w:rsidP="004C4C2A">
      <w:pPr>
        <w:pStyle w:val="ListParagraph"/>
        <w:numPr>
          <w:ilvl w:val="2"/>
          <w:numId w:val="2"/>
        </w:numPr>
        <w:tabs>
          <w:tab w:val="left" w:pos="709"/>
        </w:tabs>
        <w:spacing w:after="0"/>
        <w:ind w:right="-142"/>
        <w:contextualSpacing w:val="0"/>
        <w:jc w:val="both"/>
        <w:rPr>
          <w:rFonts w:asciiTheme="majorHAnsi" w:hAnsiTheme="majorHAnsi" w:cs="Arial"/>
          <w:lang w:val="sr-Cyrl-BA"/>
        </w:rPr>
      </w:pPr>
      <w:r w:rsidRPr="00E63412">
        <w:rPr>
          <w:rFonts w:asciiTheme="majorHAnsi" w:hAnsiTheme="majorHAnsi" w:cs="Arial"/>
          <w:b/>
          <w:lang w:val="sr-Cyrl-BA"/>
        </w:rPr>
        <w:t>Извод из судског регистра или други еквивалентан документ</w:t>
      </w:r>
      <w:r>
        <w:rPr>
          <w:rFonts w:asciiTheme="majorHAnsi" w:hAnsiTheme="majorHAnsi" w:cs="Arial"/>
          <w:lang w:val="sr-Cyrl-BA"/>
        </w:rPr>
        <w:t xml:space="preserve"> издат од стране надлежног органа којим се доказује право на обављање предметне дјелатности у смислу члана 46. Закона, не старије од три мјесеца у тренутку предаје понуде</w:t>
      </w:r>
      <w:r w:rsidR="00126C53">
        <w:rPr>
          <w:rFonts w:asciiTheme="majorHAnsi" w:hAnsiTheme="majorHAnsi" w:cs="Arial"/>
          <w:lang w:val="sr-Cyrl-BA"/>
        </w:rPr>
        <w:t xml:space="preserve"> (</w:t>
      </w:r>
      <w:r w:rsidR="00FD1857">
        <w:rPr>
          <w:rFonts w:asciiTheme="majorHAnsi" w:hAnsiTheme="majorHAnsi" w:cs="Arial"/>
          <w:lang w:val="sr-Cyrl-BA"/>
        </w:rPr>
        <w:t xml:space="preserve">оригинал или </w:t>
      </w:r>
      <w:r w:rsidR="00126C53">
        <w:rPr>
          <w:rFonts w:asciiTheme="majorHAnsi" w:hAnsiTheme="majorHAnsi" w:cs="Arial"/>
          <w:lang w:val="sr-Cyrl-BA"/>
        </w:rPr>
        <w:t>копија</w:t>
      </w:r>
      <w:r w:rsidR="00FD1857">
        <w:rPr>
          <w:rFonts w:asciiTheme="majorHAnsi" w:hAnsiTheme="majorHAnsi" w:cs="Arial"/>
          <w:lang w:val="sr-Cyrl-BA"/>
        </w:rPr>
        <w:t xml:space="preserve"> овјерена од стране надлежног органа</w:t>
      </w:r>
      <w:r w:rsidR="00126C53">
        <w:rPr>
          <w:rFonts w:asciiTheme="majorHAnsi" w:hAnsiTheme="majorHAnsi" w:cs="Arial"/>
          <w:lang w:val="sr-Cyrl-BA"/>
        </w:rPr>
        <w:t>)</w:t>
      </w:r>
      <w:r w:rsidR="00FD1857">
        <w:rPr>
          <w:rFonts w:asciiTheme="majorHAnsi" w:hAnsiTheme="majorHAnsi" w:cs="Arial"/>
          <w:lang w:val="sr-Cyrl-BA"/>
        </w:rPr>
        <w:t>;</w:t>
      </w:r>
    </w:p>
    <w:p w:rsidR="00126C53" w:rsidRDefault="009B468E" w:rsidP="00126C53">
      <w:pPr>
        <w:pStyle w:val="ListParagraph"/>
        <w:numPr>
          <w:ilvl w:val="2"/>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b/>
          <w:lang w:val="sr-Cyrl-BA"/>
        </w:rPr>
        <w:t>Важеће о</w:t>
      </w:r>
      <w:r w:rsidR="00547E05">
        <w:rPr>
          <w:rFonts w:asciiTheme="majorHAnsi" w:hAnsiTheme="majorHAnsi" w:cs="Arial"/>
          <w:b/>
          <w:lang w:val="sr-Cyrl-BA"/>
        </w:rPr>
        <w:t xml:space="preserve">добрење или дозвола </w:t>
      </w:r>
      <w:r w:rsidR="00547E05" w:rsidRPr="00547E05">
        <w:rPr>
          <w:rFonts w:asciiTheme="majorHAnsi" w:hAnsiTheme="majorHAnsi" w:cs="Arial"/>
          <w:lang w:val="sr-Cyrl-BA"/>
        </w:rPr>
        <w:t>за обављање дјелатности која је предмет набавке, издата од стране надлежног органа</w:t>
      </w:r>
      <w:r w:rsidR="00FD1857">
        <w:rPr>
          <w:rFonts w:asciiTheme="majorHAnsi" w:hAnsiTheme="majorHAnsi" w:cs="Arial"/>
          <w:lang w:val="sr-Cyrl-BA"/>
        </w:rPr>
        <w:t xml:space="preserve"> (оригинал или копија овјерена од стране </w:t>
      </w:r>
      <w:r w:rsidR="00547E05">
        <w:rPr>
          <w:rFonts w:asciiTheme="majorHAnsi" w:hAnsiTheme="majorHAnsi" w:cs="Arial"/>
          <w:lang w:val="sr-Cyrl-BA"/>
        </w:rPr>
        <w:t>овлаштеног административног</w:t>
      </w:r>
      <w:r w:rsidR="00FD1857">
        <w:rPr>
          <w:rFonts w:asciiTheme="majorHAnsi" w:hAnsiTheme="majorHAnsi" w:cs="Arial"/>
          <w:lang w:val="sr-Cyrl-BA"/>
        </w:rPr>
        <w:t xml:space="preserve"> </w:t>
      </w:r>
      <w:r w:rsidR="00547E05">
        <w:rPr>
          <w:rFonts w:asciiTheme="majorHAnsi" w:hAnsiTheme="majorHAnsi" w:cs="Arial"/>
          <w:lang w:val="sr-Cyrl-BA"/>
        </w:rPr>
        <w:t>тијела</w:t>
      </w:r>
      <w:r w:rsidR="00FD1857">
        <w:rPr>
          <w:rFonts w:asciiTheme="majorHAnsi" w:hAnsiTheme="majorHAnsi" w:cs="Arial"/>
          <w:lang w:val="sr-Cyrl-BA"/>
        </w:rPr>
        <w:t>);</w:t>
      </w:r>
    </w:p>
    <w:p w:rsidR="0086450A" w:rsidRDefault="00FC5E23" w:rsidP="004C6C98">
      <w:pPr>
        <w:pStyle w:val="ListParagraph"/>
        <w:numPr>
          <w:ilvl w:val="2"/>
          <w:numId w:val="2"/>
        </w:numPr>
        <w:tabs>
          <w:tab w:val="left" w:pos="709"/>
        </w:tabs>
        <w:spacing w:after="0"/>
        <w:ind w:right="-142"/>
        <w:contextualSpacing w:val="0"/>
        <w:jc w:val="both"/>
        <w:rPr>
          <w:rFonts w:asciiTheme="majorHAnsi" w:hAnsiTheme="majorHAnsi" w:cs="Arial"/>
          <w:lang w:val="sr-Cyrl-BA"/>
        </w:rPr>
      </w:pPr>
      <w:r w:rsidRPr="00E63412">
        <w:rPr>
          <w:rFonts w:asciiTheme="majorHAnsi" w:hAnsiTheme="majorHAnsi" w:cs="Arial"/>
          <w:b/>
          <w:lang w:val="sr-Cyrl-BA"/>
        </w:rPr>
        <w:t>Изјава о техничкој и професионалној способности и опремљености</w:t>
      </w:r>
      <w:r>
        <w:rPr>
          <w:rFonts w:asciiTheme="majorHAnsi" w:hAnsiTheme="majorHAnsi" w:cs="Arial"/>
          <w:lang w:val="sr-Cyrl-BA"/>
        </w:rPr>
        <w:t xml:space="preserve">, </w:t>
      </w:r>
      <w:r w:rsidR="00D10B93">
        <w:rPr>
          <w:rFonts w:asciiTheme="majorHAnsi" w:hAnsiTheme="majorHAnsi" w:cs="Arial"/>
          <w:lang w:val="sr-Cyrl-BA"/>
        </w:rPr>
        <w:t xml:space="preserve">овјерена печатом и потписом </w:t>
      </w:r>
      <w:r w:rsidR="00D10B93" w:rsidRPr="004C6C98">
        <w:rPr>
          <w:rFonts w:asciiTheme="majorHAnsi" w:hAnsiTheme="majorHAnsi" w:cs="Arial"/>
          <w:b/>
          <w:lang w:val="sr-Cyrl-BA"/>
        </w:rPr>
        <w:t>овлаштене особе у привредном друштву</w:t>
      </w:r>
      <w:r>
        <w:rPr>
          <w:rFonts w:asciiTheme="majorHAnsi" w:hAnsiTheme="majorHAnsi" w:cs="Arial"/>
          <w:lang w:val="sr-Cyrl-BA"/>
        </w:rPr>
        <w:t xml:space="preserve">, за вршење предметних услуга (према Анексу </w:t>
      </w:r>
      <w:r w:rsidR="00DF622D">
        <w:rPr>
          <w:rFonts w:asciiTheme="majorHAnsi" w:hAnsiTheme="majorHAnsi" w:cs="Arial"/>
          <w:lang w:val="en-US"/>
        </w:rPr>
        <w:t>2</w:t>
      </w:r>
      <w:r>
        <w:rPr>
          <w:rFonts w:asciiTheme="majorHAnsi" w:hAnsiTheme="majorHAnsi" w:cs="Arial"/>
          <w:lang w:val="sr-Cyrl-BA"/>
        </w:rPr>
        <w:t>)</w:t>
      </w:r>
      <w:r w:rsidR="00CA51E7">
        <w:rPr>
          <w:rFonts w:asciiTheme="majorHAnsi" w:hAnsiTheme="majorHAnsi" w:cs="Arial"/>
          <w:lang w:val="sr-Cyrl-BA"/>
        </w:rPr>
        <w:t xml:space="preserve"> којом се гарантује да су сви услови из спецификације уговорног органа испуњени, као и да понуђач испуњава све захтјеве</w:t>
      </w:r>
      <w:r w:rsidR="00AF228F">
        <w:rPr>
          <w:rFonts w:asciiTheme="majorHAnsi" w:hAnsiTheme="majorHAnsi" w:cs="Arial"/>
          <w:lang w:val="sr-Cyrl-BA"/>
        </w:rPr>
        <w:t xml:space="preserve"> </w:t>
      </w:r>
      <w:r w:rsidR="0052204C">
        <w:rPr>
          <w:rFonts w:asciiTheme="majorHAnsi" w:hAnsiTheme="majorHAnsi" w:cs="Arial"/>
          <w:lang w:val="sr-Cyrl-BA"/>
        </w:rPr>
        <w:t xml:space="preserve">по питању техничке и професионалне способности, а </w:t>
      </w:r>
      <w:r w:rsidR="00AF228F">
        <w:rPr>
          <w:rFonts w:asciiTheme="majorHAnsi" w:hAnsiTheme="majorHAnsi" w:cs="Arial"/>
          <w:lang w:val="sr-Cyrl-BA"/>
        </w:rPr>
        <w:t xml:space="preserve">у складу </w:t>
      </w:r>
      <w:r w:rsidR="0052204C">
        <w:rPr>
          <w:rFonts w:asciiTheme="majorHAnsi" w:hAnsiTheme="majorHAnsi" w:cs="Arial"/>
          <w:lang w:val="sr-Cyrl-BA"/>
        </w:rPr>
        <w:t>са</w:t>
      </w:r>
      <w:r w:rsidR="00547E05" w:rsidRPr="00547E05">
        <w:rPr>
          <w:rFonts w:asciiTheme="majorHAnsi" w:hAnsiTheme="majorHAnsi" w:cs="Arial"/>
          <w:noProof/>
          <w:lang w:val="ru-RU"/>
        </w:rPr>
        <w:t xml:space="preserve"> </w:t>
      </w:r>
      <w:r w:rsidR="00547E05">
        <w:rPr>
          <w:rFonts w:asciiTheme="majorHAnsi" w:hAnsiTheme="majorHAnsi" w:cs="Arial"/>
          <w:noProof/>
          <w:lang w:val="ru-RU"/>
        </w:rPr>
        <w:t>Законом</w:t>
      </w:r>
      <w:r w:rsidR="00547E05" w:rsidRPr="00CE28A7">
        <w:rPr>
          <w:rFonts w:asciiTheme="majorHAnsi" w:hAnsiTheme="majorHAnsi" w:cs="Arial"/>
          <w:noProof/>
          <w:lang w:val="ru-RU"/>
        </w:rPr>
        <w:t xml:space="preserve"> о агенцијама за обезбјеђење лица и имовине и приватној детективској дјелатности</w:t>
      </w:r>
      <w:r w:rsidR="004C6F6D">
        <w:rPr>
          <w:rFonts w:asciiTheme="majorHAnsi" w:hAnsiTheme="majorHAnsi" w:cs="Arial"/>
          <w:lang w:val="sr-Cyrl-BA"/>
        </w:rPr>
        <w:t>.</w:t>
      </w:r>
      <w:r>
        <w:rPr>
          <w:rFonts w:asciiTheme="majorHAnsi" w:hAnsiTheme="majorHAnsi" w:cs="Arial"/>
          <w:lang w:val="sr-Cyrl-BA"/>
        </w:rPr>
        <w:t xml:space="preserve"> Изјава не може бити старија од 15 дана од дана предаје понуде.</w:t>
      </w:r>
    </w:p>
    <w:p w:rsidR="0086450A" w:rsidRPr="0086450A" w:rsidRDefault="0086450A" w:rsidP="00797E92">
      <w:pPr>
        <w:pStyle w:val="ListParagraph"/>
        <w:numPr>
          <w:ilvl w:val="2"/>
          <w:numId w:val="2"/>
        </w:numPr>
        <w:tabs>
          <w:tab w:val="left" w:pos="709"/>
        </w:tabs>
        <w:spacing w:after="120"/>
        <w:ind w:right="-142"/>
        <w:contextualSpacing w:val="0"/>
        <w:jc w:val="both"/>
        <w:rPr>
          <w:rFonts w:asciiTheme="majorHAnsi" w:hAnsiTheme="majorHAnsi" w:cs="Arial"/>
          <w:lang w:val="sr-Cyrl-BA"/>
        </w:rPr>
      </w:pPr>
      <w:r w:rsidRPr="0086450A">
        <w:rPr>
          <w:rFonts w:asciiTheme="majorHAnsi" w:hAnsiTheme="majorHAnsi" w:cs="Calibri"/>
          <w:lang w:val="sr-Latn-BA"/>
        </w:rPr>
        <w:t>Изјаву о непостојању услова за дисквалификацију по основу сукоба</w:t>
      </w:r>
      <w:r w:rsidRPr="0086450A">
        <w:rPr>
          <w:rFonts w:asciiTheme="majorHAnsi" w:hAnsiTheme="majorHAnsi"/>
          <w:b/>
          <w:lang w:val="sr-Cyrl-BA"/>
        </w:rPr>
        <w:t xml:space="preserve"> интереса или корупције</w:t>
      </w:r>
      <w:r w:rsidRPr="0086450A">
        <w:rPr>
          <w:rFonts w:asciiTheme="majorHAnsi" w:hAnsiTheme="majorHAnsi"/>
          <w:lang w:val="sr-Cyrl-BA"/>
        </w:rPr>
        <w:t xml:space="preserve"> (</w:t>
      </w:r>
      <w:r w:rsidRPr="0086450A">
        <w:rPr>
          <w:rFonts w:asciiTheme="majorHAnsi" w:hAnsiTheme="majorHAnsi"/>
          <w:lang w:val="sr-Cyrl-RS"/>
        </w:rPr>
        <w:t>члан 52. Закона о јавним набавкама)</w:t>
      </w:r>
      <w:r w:rsidR="0067277C">
        <w:rPr>
          <w:rFonts w:asciiTheme="majorHAnsi" w:hAnsiTheme="majorHAnsi"/>
          <w:lang w:val="sr-Cyrl-RS"/>
        </w:rPr>
        <w:t>, овјерен</w:t>
      </w:r>
      <w:r w:rsidR="006619F6">
        <w:rPr>
          <w:rFonts w:asciiTheme="majorHAnsi" w:hAnsiTheme="majorHAnsi"/>
          <w:lang w:val="sr-Cyrl-RS"/>
        </w:rPr>
        <w:t>у</w:t>
      </w:r>
      <w:r w:rsidR="0067277C">
        <w:rPr>
          <w:rFonts w:asciiTheme="majorHAnsi" w:hAnsiTheme="majorHAnsi"/>
          <w:lang w:val="sr-Cyrl-RS"/>
        </w:rPr>
        <w:t xml:space="preserve"> од стране надлежног органа</w:t>
      </w:r>
      <w:r w:rsidRPr="0086450A">
        <w:rPr>
          <w:rFonts w:asciiTheme="majorHAnsi" w:hAnsiTheme="majorHAnsi"/>
          <w:lang w:val="sr-Cyrl-RS"/>
        </w:rPr>
        <w:t xml:space="preserve"> – Анекс </w:t>
      </w:r>
      <w:r w:rsidR="00DF622D">
        <w:rPr>
          <w:rFonts w:asciiTheme="majorHAnsi" w:hAnsiTheme="majorHAnsi"/>
          <w:lang w:val="en-US"/>
        </w:rPr>
        <w:t>3</w:t>
      </w:r>
      <w:r w:rsidRPr="0086450A">
        <w:rPr>
          <w:rFonts w:asciiTheme="majorHAnsi" w:hAnsiTheme="majorHAnsi"/>
          <w:lang w:val="sr-Cyrl-RS"/>
        </w:rPr>
        <w:t xml:space="preserve"> овог тендерског документа.</w:t>
      </w:r>
    </w:p>
    <w:p w:rsidR="00D1265E" w:rsidRPr="006E0494" w:rsidRDefault="00D1265E" w:rsidP="00D1265E">
      <w:pPr>
        <w:tabs>
          <w:tab w:val="left" w:pos="709"/>
        </w:tabs>
        <w:ind w:right="-142"/>
        <w:jc w:val="both"/>
        <w:rPr>
          <w:rFonts w:asciiTheme="majorHAnsi" w:hAnsiTheme="majorHAnsi" w:cs="Arial"/>
          <w:i/>
          <w:sz w:val="22"/>
          <w:szCs w:val="22"/>
          <w:u w:val="single"/>
          <w:lang w:val="sr-Cyrl-BA"/>
        </w:rPr>
      </w:pPr>
      <w:r w:rsidRPr="006E0494">
        <w:rPr>
          <w:rFonts w:asciiTheme="majorHAnsi" w:hAnsiTheme="majorHAnsi" w:cs="Arial"/>
          <w:i/>
          <w:sz w:val="22"/>
          <w:szCs w:val="22"/>
          <w:u w:val="single"/>
          <w:lang w:val="sr-Cyrl-BA"/>
        </w:rPr>
        <w:t>Документ</w:t>
      </w:r>
      <w:r w:rsidR="009B468E" w:rsidRPr="006E0494">
        <w:rPr>
          <w:rFonts w:asciiTheme="majorHAnsi" w:hAnsiTheme="majorHAnsi" w:cs="Arial"/>
          <w:i/>
          <w:sz w:val="22"/>
          <w:szCs w:val="22"/>
          <w:u w:val="single"/>
          <w:lang w:val="sr-Cyrl-BA"/>
        </w:rPr>
        <w:t xml:space="preserve"> издат</w:t>
      </w:r>
      <w:r w:rsidRPr="006E0494">
        <w:rPr>
          <w:rFonts w:asciiTheme="majorHAnsi" w:hAnsiTheme="majorHAnsi" w:cs="Arial"/>
          <w:i/>
          <w:sz w:val="22"/>
          <w:szCs w:val="22"/>
          <w:u w:val="single"/>
          <w:lang w:val="sr-Cyrl-BA"/>
        </w:rPr>
        <w:t xml:space="preserve"> о</w:t>
      </w:r>
      <w:r w:rsidR="009B468E" w:rsidRPr="006E0494">
        <w:rPr>
          <w:rFonts w:asciiTheme="majorHAnsi" w:hAnsiTheme="majorHAnsi" w:cs="Arial"/>
          <w:i/>
          <w:sz w:val="22"/>
          <w:szCs w:val="22"/>
          <w:u w:val="single"/>
          <w:lang w:val="sr-Cyrl-BA"/>
        </w:rPr>
        <w:t>д</w:t>
      </w:r>
      <w:r w:rsidRPr="006E0494">
        <w:rPr>
          <w:rFonts w:asciiTheme="majorHAnsi" w:hAnsiTheme="majorHAnsi" w:cs="Arial"/>
          <w:i/>
          <w:sz w:val="22"/>
          <w:szCs w:val="22"/>
          <w:u w:val="single"/>
          <w:lang w:val="sr-Cyrl-BA"/>
        </w:rPr>
        <w:t xml:space="preserve"> стра</w:t>
      </w:r>
      <w:r w:rsidR="009B468E" w:rsidRPr="006E0494">
        <w:rPr>
          <w:rFonts w:asciiTheme="majorHAnsi" w:hAnsiTheme="majorHAnsi" w:cs="Arial"/>
          <w:i/>
          <w:sz w:val="22"/>
          <w:szCs w:val="22"/>
          <w:u w:val="single"/>
          <w:lang w:val="sr-Cyrl-BA"/>
        </w:rPr>
        <w:t>не надлежног органа под а) мор</w:t>
      </w:r>
      <w:r w:rsidR="009C2093" w:rsidRPr="006E0494">
        <w:rPr>
          <w:rFonts w:asciiTheme="majorHAnsi" w:hAnsiTheme="majorHAnsi" w:cs="Arial"/>
          <w:i/>
          <w:sz w:val="22"/>
          <w:szCs w:val="22"/>
          <w:u w:val="single"/>
          <w:lang w:val="sr-Cyrl-BA"/>
        </w:rPr>
        <w:t>а</w:t>
      </w:r>
      <w:r w:rsidRPr="006E0494">
        <w:rPr>
          <w:rFonts w:asciiTheme="majorHAnsi" w:hAnsiTheme="majorHAnsi" w:cs="Arial"/>
          <w:i/>
          <w:sz w:val="22"/>
          <w:szCs w:val="22"/>
          <w:u w:val="single"/>
          <w:lang w:val="sr-Cyrl-BA"/>
        </w:rPr>
        <w:t xml:space="preserve"> бити оригинал или овјерен</w:t>
      </w:r>
      <w:r w:rsidR="009B468E" w:rsidRPr="006E0494">
        <w:rPr>
          <w:rFonts w:asciiTheme="majorHAnsi" w:hAnsiTheme="majorHAnsi" w:cs="Arial"/>
          <w:i/>
          <w:sz w:val="22"/>
          <w:szCs w:val="22"/>
          <w:u w:val="single"/>
          <w:lang w:val="sr-Cyrl-BA"/>
        </w:rPr>
        <w:t>а</w:t>
      </w:r>
      <w:r w:rsidR="009C2093" w:rsidRPr="006E0494">
        <w:rPr>
          <w:rFonts w:asciiTheme="majorHAnsi" w:hAnsiTheme="majorHAnsi" w:cs="Arial"/>
          <w:i/>
          <w:sz w:val="22"/>
          <w:szCs w:val="22"/>
          <w:u w:val="single"/>
          <w:lang w:val="sr-Cyrl-BA"/>
        </w:rPr>
        <w:t xml:space="preserve"> копија</w:t>
      </w:r>
      <w:r w:rsidRPr="006E0494">
        <w:rPr>
          <w:rFonts w:asciiTheme="majorHAnsi" w:hAnsiTheme="majorHAnsi" w:cs="Arial"/>
          <w:i/>
          <w:sz w:val="22"/>
          <w:szCs w:val="22"/>
          <w:u w:val="single"/>
          <w:lang w:val="sr-Cyrl-BA"/>
        </w:rPr>
        <w:t xml:space="preserve"> оригинала који није старији од три мјесеца од дана предаје понуде.</w:t>
      </w:r>
    </w:p>
    <w:p w:rsidR="009B468E" w:rsidRPr="00AC3BE8" w:rsidRDefault="009B468E" w:rsidP="00D1265E">
      <w:pPr>
        <w:tabs>
          <w:tab w:val="left" w:pos="709"/>
        </w:tabs>
        <w:ind w:right="-142"/>
        <w:jc w:val="both"/>
        <w:rPr>
          <w:rFonts w:asciiTheme="majorHAnsi" w:hAnsiTheme="majorHAnsi" w:cs="Arial"/>
          <w:i/>
          <w:sz w:val="22"/>
          <w:szCs w:val="22"/>
          <w:u w:val="single"/>
          <w:lang w:val="sr-Cyrl-BA"/>
        </w:rPr>
      </w:pPr>
      <w:r w:rsidRPr="006E0494">
        <w:rPr>
          <w:rFonts w:asciiTheme="majorHAnsi" w:hAnsiTheme="majorHAnsi" w:cs="Arial"/>
          <w:i/>
          <w:sz w:val="22"/>
          <w:szCs w:val="22"/>
          <w:u w:val="single"/>
          <w:lang w:val="sr-Cyrl-BA"/>
        </w:rPr>
        <w:t>Документ издат од стране надлежног органа под б) мора бити важећи оригинал или овјерена копија оригинала не старија од 3 мјесеца од дана предаје понуде.</w:t>
      </w:r>
    </w:p>
    <w:p w:rsidR="00D1265E" w:rsidRPr="00AC3BE8" w:rsidRDefault="00D1265E" w:rsidP="005B067C">
      <w:pPr>
        <w:tabs>
          <w:tab w:val="left" w:pos="709"/>
        </w:tabs>
        <w:spacing w:after="120"/>
        <w:ind w:right="-142"/>
        <w:jc w:val="both"/>
        <w:rPr>
          <w:rFonts w:asciiTheme="majorHAnsi" w:hAnsiTheme="majorHAnsi" w:cs="Arial"/>
          <w:i/>
          <w:sz w:val="22"/>
          <w:szCs w:val="22"/>
          <w:u w:val="single"/>
          <w:lang w:val="sr-Cyrl-BA"/>
        </w:rPr>
      </w:pPr>
      <w:r w:rsidRPr="00AC3BE8">
        <w:rPr>
          <w:rFonts w:asciiTheme="majorHAnsi" w:hAnsiTheme="majorHAnsi" w:cs="Arial"/>
          <w:i/>
          <w:sz w:val="22"/>
          <w:szCs w:val="22"/>
          <w:u w:val="single"/>
          <w:lang w:val="sr-Cyrl-BA"/>
        </w:rPr>
        <w:t xml:space="preserve">У складу са чланом 45. став (5) Закона, уговорни орган може одбити понуду и уколико утврди да је понуђач </w:t>
      </w:r>
      <w:r w:rsidR="0028500F" w:rsidRPr="00AC3BE8">
        <w:rPr>
          <w:rFonts w:asciiTheme="majorHAnsi" w:hAnsiTheme="majorHAnsi" w:cs="Arial"/>
          <w:i/>
          <w:sz w:val="22"/>
          <w:szCs w:val="22"/>
          <w:u w:val="single"/>
          <w:lang w:val="sr-Cyrl-BA"/>
        </w:rPr>
        <w:t xml:space="preserve">био </w:t>
      </w:r>
      <w:r w:rsidRPr="00AC3BE8">
        <w:rPr>
          <w:rFonts w:asciiTheme="majorHAnsi" w:hAnsiTheme="majorHAnsi" w:cs="Arial"/>
          <w:i/>
          <w:sz w:val="22"/>
          <w:szCs w:val="22"/>
          <w:u w:val="single"/>
          <w:lang w:val="sr-Cyrl-BA"/>
        </w:rPr>
        <w:t>крив з</w:t>
      </w:r>
      <w:r w:rsidR="0028500F" w:rsidRPr="00AC3BE8">
        <w:rPr>
          <w:rFonts w:asciiTheme="majorHAnsi" w:hAnsiTheme="majorHAnsi" w:cs="Arial"/>
          <w:i/>
          <w:sz w:val="22"/>
          <w:szCs w:val="22"/>
          <w:u w:val="single"/>
          <w:lang w:val="sr-Cyrl-BA"/>
        </w:rPr>
        <w:t>а тежак професионални пропуст  почињем током период</w:t>
      </w:r>
      <w:r w:rsidR="00AB6873">
        <w:rPr>
          <w:rFonts w:asciiTheme="majorHAnsi" w:hAnsiTheme="majorHAnsi" w:cs="Arial"/>
          <w:i/>
          <w:sz w:val="22"/>
          <w:szCs w:val="22"/>
          <w:u w:val="single"/>
          <w:lang w:val="sr-Cyrl-BA"/>
        </w:rPr>
        <w:t>а</w:t>
      </w:r>
      <w:r w:rsidR="0028500F" w:rsidRPr="00AC3BE8">
        <w:rPr>
          <w:rFonts w:asciiTheme="majorHAnsi" w:hAnsiTheme="majorHAnsi" w:cs="Arial"/>
          <w:i/>
          <w:sz w:val="22"/>
          <w:szCs w:val="22"/>
          <w:u w:val="single"/>
          <w:lang w:val="sr-Cyrl-BA"/>
        </w:rPr>
        <w:t xml:space="preserve"> од три годне прије почетка поступка, а који уговорни орган може доказати на било који начин, посебно, значајни и/или недостаци који се понављају у извршењу битних захтјева уговора који су довели до његовог пријевременог раскида, настанка штете или других сличних посљедица, због намјере или немара привредног субјекта, одређене тежине.</w:t>
      </w:r>
    </w:p>
    <w:p w:rsidR="005B067C" w:rsidRPr="00AC3BE8" w:rsidRDefault="005B067C" w:rsidP="00D1265E">
      <w:pPr>
        <w:tabs>
          <w:tab w:val="left" w:pos="709"/>
        </w:tabs>
        <w:ind w:right="-142"/>
        <w:jc w:val="both"/>
        <w:rPr>
          <w:rFonts w:asciiTheme="majorHAnsi" w:hAnsiTheme="majorHAnsi" w:cs="Arial"/>
          <w:sz w:val="22"/>
          <w:szCs w:val="22"/>
          <w:lang w:val="sr-Cyrl-BA"/>
        </w:rPr>
      </w:pPr>
      <w:r w:rsidRPr="00AC3BE8">
        <w:rPr>
          <w:rFonts w:asciiTheme="majorHAnsi" w:hAnsiTheme="majorHAnsi" w:cs="Arial"/>
          <w:sz w:val="22"/>
          <w:szCs w:val="22"/>
          <w:lang w:val="sr-Cyrl-BA"/>
        </w:rPr>
        <w:t xml:space="preserve">Само оним кандидатима чије квалификације задовољавају услове утврђене у овој тендерској документацији ће бити дозвољено да наставе поступак предметне набавке. </w:t>
      </w:r>
    </w:p>
    <w:p w:rsidR="005B067C" w:rsidRDefault="005B067C" w:rsidP="00D1265E">
      <w:pPr>
        <w:tabs>
          <w:tab w:val="left" w:pos="709"/>
        </w:tabs>
        <w:ind w:right="-142"/>
        <w:jc w:val="both"/>
        <w:rPr>
          <w:rFonts w:asciiTheme="majorHAnsi" w:hAnsiTheme="majorHAnsi" w:cs="Arial"/>
          <w:lang w:val="sr-Cyrl-BA"/>
        </w:rPr>
      </w:pPr>
    </w:p>
    <w:p w:rsidR="005B067C" w:rsidRPr="00E971E2" w:rsidRDefault="005B067C" w:rsidP="00797E92">
      <w:pPr>
        <w:pStyle w:val="ListParagraph"/>
        <w:numPr>
          <w:ilvl w:val="0"/>
          <w:numId w:val="2"/>
        </w:numPr>
        <w:tabs>
          <w:tab w:val="left" w:pos="709"/>
        </w:tabs>
        <w:spacing w:after="120"/>
        <w:ind w:left="357" w:right="-142" w:hanging="357"/>
        <w:contextualSpacing w:val="0"/>
        <w:jc w:val="both"/>
        <w:rPr>
          <w:rFonts w:asciiTheme="majorHAnsi" w:hAnsiTheme="majorHAnsi" w:cs="Arial"/>
          <w:b/>
          <w:lang w:val="sr-Cyrl-BA"/>
        </w:rPr>
      </w:pPr>
      <w:r w:rsidRPr="00E971E2">
        <w:rPr>
          <w:rFonts w:asciiTheme="majorHAnsi" w:hAnsiTheme="majorHAnsi" w:cs="Arial"/>
          <w:b/>
          <w:lang w:val="sr-Cyrl-BA"/>
        </w:rPr>
        <w:t>ЗАХТЈЕВИ ПО ПИТАЊУ ЈЕЗИКА</w:t>
      </w:r>
    </w:p>
    <w:p w:rsidR="005B067C" w:rsidRDefault="005B067C" w:rsidP="00797E92">
      <w:pPr>
        <w:pStyle w:val="ListParagraph"/>
        <w:numPr>
          <w:ilvl w:val="1"/>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t>Сва документација, укључујући и понуду, доказе, те преписку у вези са понудом између понуђача</w:t>
      </w:r>
      <w:r w:rsidR="00E651CF">
        <w:rPr>
          <w:rFonts w:asciiTheme="majorHAnsi" w:hAnsiTheme="majorHAnsi" w:cs="Arial"/>
          <w:lang w:val="sr-Cyrl-BA"/>
        </w:rPr>
        <w:t xml:space="preserve"> </w:t>
      </w:r>
      <w:r>
        <w:rPr>
          <w:rFonts w:asciiTheme="majorHAnsi" w:hAnsiTheme="majorHAnsi" w:cs="Arial"/>
          <w:lang w:val="sr-Cyrl-BA"/>
        </w:rPr>
        <w:t>и уговорног органа, мора бити написана на једном од службених језика у БиХ. Пратећа литература коју достави добављач може написана на другом језику у међународној употреби уз званичан превод релевантних дијелова на један од службених језика БиХ.</w:t>
      </w:r>
    </w:p>
    <w:p w:rsidR="009B468E" w:rsidRPr="009B468E" w:rsidRDefault="009B468E" w:rsidP="009B468E">
      <w:pPr>
        <w:tabs>
          <w:tab w:val="left" w:pos="709"/>
        </w:tabs>
        <w:ind w:right="-142"/>
        <w:jc w:val="both"/>
        <w:rPr>
          <w:rFonts w:asciiTheme="majorHAnsi" w:hAnsiTheme="majorHAnsi" w:cs="Arial"/>
          <w:lang w:val="sr-Cyrl-BA"/>
        </w:rPr>
      </w:pPr>
    </w:p>
    <w:p w:rsidR="005B067C" w:rsidRPr="00E971E2" w:rsidRDefault="00772CBD" w:rsidP="004C4C2A">
      <w:pPr>
        <w:pStyle w:val="ListParagraph"/>
        <w:numPr>
          <w:ilvl w:val="0"/>
          <w:numId w:val="2"/>
        </w:numPr>
        <w:tabs>
          <w:tab w:val="left" w:pos="709"/>
        </w:tabs>
        <w:ind w:right="-142"/>
        <w:contextualSpacing w:val="0"/>
        <w:jc w:val="both"/>
        <w:rPr>
          <w:rFonts w:asciiTheme="majorHAnsi" w:hAnsiTheme="majorHAnsi" w:cs="Arial"/>
          <w:b/>
          <w:lang w:val="sr-Cyrl-BA"/>
        </w:rPr>
      </w:pPr>
      <w:r w:rsidRPr="00E971E2">
        <w:rPr>
          <w:rFonts w:asciiTheme="majorHAnsi" w:hAnsiTheme="majorHAnsi" w:cs="Arial"/>
          <w:b/>
          <w:lang w:val="sr-Cyrl-BA"/>
        </w:rPr>
        <w:t>ПРИПРЕМА ПОНУДЕ</w:t>
      </w:r>
    </w:p>
    <w:p w:rsidR="00772CBD" w:rsidRDefault="00772CBD" w:rsidP="004C4C2A">
      <w:pPr>
        <w:pStyle w:val="ListParagraph"/>
        <w:numPr>
          <w:ilvl w:val="1"/>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t>Понуђачи сносе све тр</w:t>
      </w:r>
      <w:r w:rsidR="004E1EAF">
        <w:rPr>
          <w:rFonts w:asciiTheme="majorHAnsi" w:hAnsiTheme="majorHAnsi" w:cs="Arial"/>
          <w:lang w:val="sr-Cyrl-BA"/>
        </w:rPr>
        <w:t>о</w:t>
      </w:r>
      <w:r>
        <w:rPr>
          <w:rFonts w:asciiTheme="majorHAnsi" w:hAnsiTheme="majorHAnsi" w:cs="Arial"/>
          <w:lang w:val="sr-Cyrl-BA"/>
        </w:rPr>
        <w:t>шкове у вези са припремом и достављањем својих понуда. Уговорни орган није одговоран нити дужан сносити те трошкове.</w:t>
      </w:r>
    </w:p>
    <w:p w:rsidR="00772CBD" w:rsidRDefault="00772CBD" w:rsidP="004C4C2A">
      <w:pPr>
        <w:pStyle w:val="ListParagraph"/>
        <w:numPr>
          <w:ilvl w:val="1"/>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lastRenderedPageBreak/>
        <w:t>Понуда мора бити израђена на начин да чини цјелину и мора бити написана неизбрисивом тинтом. Исправке у понуди морају бити учињене тако да су видљиве и потврђене потписом понуђача, уз навођење датума исправке. Сви листови понуде морају бити чврсто увезани на начин да се онемогући накнадно вађење или уметање листова. Све стране понуде морају бити нумерисане тако да је видљив редни број странице и свака страница понуде мора бити парафирана од стране овлаштене особе.</w:t>
      </w:r>
    </w:p>
    <w:p w:rsidR="00772CBD" w:rsidRDefault="00A16792" w:rsidP="004C4C2A">
      <w:pPr>
        <w:pStyle w:val="ListParagraph"/>
        <w:numPr>
          <w:ilvl w:val="1"/>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t>Понуда се доставља у ориг</w:t>
      </w:r>
      <w:r w:rsidR="00AC3BE8">
        <w:rPr>
          <w:rFonts w:asciiTheme="majorHAnsi" w:hAnsiTheme="majorHAnsi" w:cs="Arial"/>
          <w:lang w:val="sr-Cyrl-BA"/>
        </w:rPr>
        <w:t>и</w:t>
      </w:r>
      <w:r>
        <w:rPr>
          <w:rFonts w:asciiTheme="majorHAnsi" w:hAnsiTheme="majorHAnsi" w:cs="Arial"/>
          <w:lang w:val="sr-Cyrl-BA"/>
        </w:rPr>
        <w:t xml:space="preserve">налу. </w:t>
      </w:r>
      <w:r w:rsidR="00AC3BE8">
        <w:rPr>
          <w:rFonts w:asciiTheme="majorHAnsi" w:hAnsiTheme="majorHAnsi" w:cs="Arial"/>
          <w:lang w:val="sr-Cyrl-BA"/>
        </w:rPr>
        <w:t>Ко</w:t>
      </w:r>
      <w:r>
        <w:rPr>
          <w:rFonts w:asciiTheme="majorHAnsi" w:hAnsiTheme="majorHAnsi" w:cs="Arial"/>
          <w:lang w:val="sr-Cyrl-BA"/>
        </w:rPr>
        <w:t>верта са понудом се доставља на адресу уговорног органа:</w:t>
      </w:r>
    </w:p>
    <w:p w:rsidR="00E971E2" w:rsidRDefault="00A16792" w:rsidP="00797E92">
      <w:pPr>
        <w:tabs>
          <w:tab w:val="left" w:pos="709"/>
        </w:tabs>
        <w:spacing w:after="120"/>
        <w:ind w:right="-142"/>
        <w:jc w:val="both"/>
        <w:rPr>
          <w:rFonts w:asciiTheme="majorHAnsi" w:hAnsiTheme="majorHAnsi" w:cs="Arial"/>
          <w:sz w:val="22"/>
          <w:szCs w:val="22"/>
          <w:lang w:val="sr-Cyrl-BA"/>
        </w:rPr>
      </w:pPr>
      <w:r w:rsidRPr="00AC3BE8">
        <w:rPr>
          <w:rFonts w:asciiTheme="majorHAnsi" w:hAnsiTheme="majorHAnsi" w:cs="Arial"/>
          <w:sz w:val="22"/>
          <w:szCs w:val="22"/>
          <w:lang w:val="sr-Cyrl-BA"/>
        </w:rPr>
        <w:t>Регулаторна комисија за енергетику Републике Српске, ул. Краљице Јелене Анжујске бр. 7, 89101 Требиње, путем поште или директно на про</w:t>
      </w:r>
      <w:r w:rsidR="00D26BF9" w:rsidRPr="00AC3BE8">
        <w:rPr>
          <w:rFonts w:asciiTheme="majorHAnsi" w:hAnsiTheme="majorHAnsi" w:cs="Arial"/>
          <w:sz w:val="22"/>
          <w:szCs w:val="22"/>
          <w:lang w:val="sr-Cyrl-BA"/>
        </w:rPr>
        <w:t>токол.</w:t>
      </w:r>
    </w:p>
    <w:p w:rsidR="00E971E2" w:rsidRPr="00AC3BE8" w:rsidRDefault="00A16792" w:rsidP="00797E92">
      <w:pPr>
        <w:tabs>
          <w:tab w:val="left" w:pos="709"/>
        </w:tabs>
        <w:spacing w:after="120"/>
        <w:ind w:right="-142"/>
        <w:jc w:val="both"/>
        <w:rPr>
          <w:rFonts w:asciiTheme="majorHAnsi" w:hAnsiTheme="majorHAnsi" w:cs="Arial"/>
          <w:sz w:val="22"/>
          <w:szCs w:val="22"/>
          <w:lang w:val="sr-Cyrl-BA"/>
        </w:rPr>
      </w:pPr>
      <w:r w:rsidRPr="00AC3BE8">
        <w:rPr>
          <w:rFonts w:asciiTheme="majorHAnsi" w:hAnsiTheme="majorHAnsi" w:cs="Arial"/>
          <w:sz w:val="22"/>
          <w:szCs w:val="22"/>
          <w:lang w:val="sr-Cyrl-BA"/>
        </w:rPr>
        <w:t>На коверти мора бити назначено:</w:t>
      </w:r>
    </w:p>
    <w:p w:rsidR="00A16792" w:rsidRDefault="00A16792" w:rsidP="004C4C2A">
      <w:pPr>
        <w:pStyle w:val="ListParagraph"/>
        <w:numPr>
          <w:ilvl w:val="0"/>
          <w:numId w:val="3"/>
        </w:numPr>
        <w:tabs>
          <w:tab w:val="left" w:pos="709"/>
        </w:tabs>
        <w:ind w:right="-142"/>
        <w:jc w:val="both"/>
        <w:rPr>
          <w:rFonts w:asciiTheme="majorHAnsi" w:hAnsiTheme="majorHAnsi" w:cs="Arial"/>
          <w:lang w:val="sr-Cyrl-BA"/>
        </w:rPr>
      </w:pPr>
      <w:r>
        <w:rPr>
          <w:rFonts w:asciiTheme="majorHAnsi" w:hAnsiTheme="majorHAnsi" w:cs="Arial"/>
          <w:lang w:val="sr-Cyrl-BA"/>
        </w:rPr>
        <w:t>назив и адреса уговорног органа</w:t>
      </w:r>
    </w:p>
    <w:p w:rsidR="00A16792" w:rsidRDefault="00A16792" w:rsidP="004C4C2A">
      <w:pPr>
        <w:pStyle w:val="ListParagraph"/>
        <w:numPr>
          <w:ilvl w:val="0"/>
          <w:numId w:val="3"/>
        </w:numPr>
        <w:tabs>
          <w:tab w:val="left" w:pos="709"/>
        </w:tabs>
        <w:ind w:right="-142"/>
        <w:jc w:val="both"/>
        <w:rPr>
          <w:rFonts w:asciiTheme="majorHAnsi" w:hAnsiTheme="majorHAnsi" w:cs="Arial"/>
          <w:lang w:val="sr-Cyrl-BA"/>
        </w:rPr>
      </w:pPr>
      <w:r>
        <w:rPr>
          <w:rFonts w:asciiTheme="majorHAnsi" w:hAnsiTheme="majorHAnsi" w:cs="Arial"/>
          <w:lang w:val="sr-Cyrl-BA"/>
        </w:rPr>
        <w:t>назив и адреса понуђача</w:t>
      </w:r>
    </w:p>
    <w:p w:rsidR="00A16792" w:rsidRDefault="00A16792" w:rsidP="004C4C2A">
      <w:pPr>
        <w:pStyle w:val="ListParagraph"/>
        <w:numPr>
          <w:ilvl w:val="0"/>
          <w:numId w:val="3"/>
        </w:numPr>
        <w:tabs>
          <w:tab w:val="left" w:pos="709"/>
        </w:tabs>
        <w:ind w:right="-142"/>
        <w:jc w:val="both"/>
        <w:rPr>
          <w:rFonts w:asciiTheme="majorHAnsi" w:hAnsiTheme="majorHAnsi" w:cs="Arial"/>
          <w:lang w:val="sr-Cyrl-BA"/>
        </w:rPr>
      </w:pPr>
      <w:r>
        <w:rPr>
          <w:rFonts w:asciiTheme="majorHAnsi" w:hAnsiTheme="majorHAnsi" w:cs="Arial"/>
          <w:lang w:val="sr-Cyrl-BA"/>
        </w:rPr>
        <w:t>евиденцијски број набавке</w:t>
      </w:r>
    </w:p>
    <w:p w:rsidR="00D26BF9" w:rsidRDefault="00D26BF9" w:rsidP="004C4C2A">
      <w:pPr>
        <w:pStyle w:val="ListParagraph"/>
        <w:numPr>
          <w:ilvl w:val="0"/>
          <w:numId w:val="3"/>
        </w:numPr>
        <w:tabs>
          <w:tab w:val="left" w:pos="709"/>
        </w:tabs>
        <w:ind w:right="-142"/>
        <w:jc w:val="both"/>
        <w:rPr>
          <w:rFonts w:asciiTheme="majorHAnsi" w:hAnsiTheme="majorHAnsi" w:cs="Arial"/>
          <w:lang w:val="sr-Cyrl-BA"/>
        </w:rPr>
      </w:pPr>
      <w:r>
        <w:rPr>
          <w:rFonts w:asciiTheme="majorHAnsi" w:hAnsiTheme="majorHAnsi" w:cs="Arial"/>
          <w:lang w:val="sr-Cyrl-BA"/>
        </w:rPr>
        <w:t>назив предмета набавке</w:t>
      </w:r>
    </w:p>
    <w:p w:rsidR="00E971E2" w:rsidRPr="00797E92" w:rsidRDefault="00D26BF9" w:rsidP="00797E92">
      <w:pPr>
        <w:pStyle w:val="ListParagraph"/>
        <w:numPr>
          <w:ilvl w:val="0"/>
          <w:numId w:val="3"/>
        </w:numPr>
        <w:tabs>
          <w:tab w:val="left" w:pos="709"/>
        </w:tabs>
        <w:ind w:right="-142"/>
        <w:jc w:val="both"/>
        <w:rPr>
          <w:rFonts w:asciiTheme="majorHAnsi" w:hAnsiTheme="majorHAnsi" w:cs="Arial"/>
          <w:lang w:val="sr-Cyrl-BA"/>
        </w:rPr>
      </w:pPr>
      <w:r>
        <w:rPr>
          <w:rFonts w:asciiTheme="majorHAnsi" w:hAnsiTheme="majorHAnsi" w:cs="Arial"/>
          <w:lang w:val="sr-Cyrl-BA"/>
        </w:rPr>
        <w:t>назнака „НЕ ОТВАРАЈ</w:t>
      </w:r>
      <w:r w:rsidR="00B1620D">
        <w:rPr>
          <w:rFonts w:asciiTheme="majorHAnsi" w:hAnsiTheme="majorHAnsi" w:cs="Arial"/>
          <w:lang w:val="sr-Cyrl-BA"/>
        </w:rPr>
        <w:t xml:space="preserve">  - Понуда за </w:t>
      </w:r>
      <w:r w:rsidR="009B468E">
        <w:rPr>
          <w:rFonts w:asciiTheme="majorHAnsi" w:hAnsiTheme="majorHAnsi" w:cs="Arial"/>
          <w:lang w:val="sr-Cyrl-BA"/>
        </w:rPr>
        <w:t>услуге обезбјеђења пословне зграде</w:t>
      </w:r>
      <w:r>
        <w:rPr>
          <w:rFonts w:asciiTheme="majorHAnsi" w:hAnsiTheme="majorHAnsi" w:cs="Arial"/>
          <w:lang w:val="sr-Cyrl-BA"/>
        </w:rPr>
        <w:t>“.</w:t>
      </w:r>
    </w:p>
    <w:p w:rsidR="00D26BF9" w:rsidRDefault="00D26BF9" w:rsidP="004C4C2A">
      <w:pPr>
        <w:pStyle w:val="ListParagraph"/>
        <w:numPr>
          <w:ilvl w:val="1"/>
          <w:numId w:val="2"/>
        </w:numPr>
        <w:tabs>
          <w:tab w:val="left" w:pos="709"/>
        </w:tabs>
        <w:ind w:right="-142"/>
        <w:jc w:val="both"/>
        <w:rPr>
          <w:rFonts w:asciiTheme="majorHAnsi" w:hAnsiTheme="majorHAnsi" w:cs="Arial"/>
          <w:lang w:val="sr-Cyrl-BA"/>
        </w:rPr>
      </w:pPr>
      <w:r>
        <w:rPr>
          <w:rFonts w:asciiTheme="majorHAnsi" w:hAnsiTheme="majorHAnsi" w:cs="Arial"/>
          <w:lang w:val="sr-Cyrl-BA"/>
        </w:rPr>
        <w:t xml:space="preserve">Рок важења понуде не може бити краћи од </w:t>
      </w:r>
      <w:r w:rsidRPr="006204D9">
        <w:rPr>
          <w:rFonts w:asciiTheme="majorHAnsi" w:hAnsiTheme="majorHAnsi" w:cs="Arial"/>
          <w:b/>
          <w:lang w:val="sr-Cyrl-BA"/>
        </w:rPr>
        <w:t>60 дана</w:t>
      </w:r>
      <w:r>
        <w:rPr>
          <w:rFonts w:asciiTheme="majorHAnsi" w:hAnsiTheme="majorHAnsi" w:cs="Arial"/>
          <w:lang w:val="sr-Cyrl-BA"/>
        </w:rPr>
        <w:t>.</w:t>
      </w:r>
    </w:p>
    <w:p w:rsidR="00D26BF9" w:rsidRDefault="00D26BF9" w:rsidP="004C4C2A">
      <w:pPr>
        <w:pStyle w:val="ListParagraph"/>
        <w:numPr>
          <w:ilvl w:val="1"/>
          <w:numId w:val="2"/>
        </w:numPr>
        <w:tabs>
          <w:tab w:val="left" w:pos="709"/>
        </w:tabs>
        <w:ind w:right="-142"/>
        <w:contextualSpacing w:val="0"/>
        <w:jc w:val="both"/>
        <w:rPr>
          <w:rFonts w:asciiTheme="majorHAnsi" w:hAnsiTheme="majorHAnsi" w:cs="Arial"/>
          <w:lang w:val="sr-Cyrl-BA"/>
        </w:rPr>
      </w:pPr>
      <w:r>
        <w:rPr>
          <w:rFonts w:asciiTheme="majorHAnsi" w:hAnsiTheme="majorHAnsi" w:cs="Arial"/>
          <w:lang w:val="sr-Cyrl-BA"/>
        </w:rPr>
        <w:t>Достављање алтернативних понуда није дозвољено.</w:t>
      </w:r>
    </w:p>
    <w:p w:rsidR="0082120A" w:rsidRPr="00F57EC9" w:rsidRDefault="0082120A" w:rsidP="004C4C2A">
      <w:pPr>
        <w:pStyle w:val="ListParagraph"/>
        <w:numPr>
          <w:ilvl w:val="0"/>
          <w:numId w:val="2"/>
        </w:numPr>
        <w:tabs>
          <w:tab w:val="left" w:pos="709"/>
        </w:tabs>
        <w:ind w:right="-142"/>
        <w:jc w:val="both"/>
        <w:rPr>
          <w:rFonts w:asciiTheme="majorHAnsi" w:hAnsiTheme="majorHAnsi" w:cs="Arial"/>
          <w:b/>
          <w:lang w:val="sr-Cyrl-BA"/>
        </w:rPr>
      </w:pPr>
      <w:r w:rsidRPr="00F57EC9">
        <w:rPr>
          <w:rFonts w:asciiTheme="majorHAnsi" w:hAnsiTheme="majorHAnsi" w:cs="Arial"/>
          <w:b/>
          <w:lang w:val="sr-Cyrl-BA"/>
        </w:rPr>
        <w:t xml:space="preserve">САДРЖАЈ </w:t>
      </w:r>
      <w:r w:rsidR="00F57EC9">
        <w:rPr>
          <w:rFonts w:asciiTheme="majorHAnsi" w:hAnsiTheme="majorHAnsi" w:cs="Arial"/>
          <w:b/>
          <w:lang w:val="sr-Cyrl-BA"/>
        </w:rPr>
        <w:t>(</w:t>
      </w:r>
      <w:r w:rsidRPr="00F57EC9">
        <w:rPr>
          <w:rFonts w:asciiTheme="majorHAnsi" w:hAnsiTheme="majorHAnsi" w:cs="Arial"/>
          <w:b/>
          <w:lang w:val="sr-Cyrl-BA"/>
        </w:rPr>
        <w:t>ПОЧЕТНЕ</w:t>
      </w:r>
      <w:r w:rsidR="00F57EC9">
        <w:rPr>
          <w:rFonts w:asciiTheme="majorHAnsi" w:hAnsiTheme="majorHAnsi" w:cs="Arial"/>
          <w:b/>
          <w:lang w:val="sr-Cyrl-BA"/>
        </w:rPr>
        <w:t>)</w:t>
      </w:r>
      <w:r w:rsidRPr="00F57EC9">
        <w:rPr>
          <w:rFonts w:asciiTheme="majorHAnsi" w:hAnsiTheme="majorHAnsi" w:cs="Arial"/>
          <w:b/>
          <w:lang w:val="sr-Cyrl-BA"/>
        </w:rPr>
        <w:t xml:space="preserve"> ПОНУДЕ</w:t>
      </w:r>
    </w:p>
    <w:p w:rsidR="00E971E2" w:rsidRDefault="00E971E2" w:rsidP="00E971E2">
      <w:pPr>
        <w:pStyle w:val="ListParagraph"/>
        <w:tabs>
          <w:tab w:val="left" w:pos="709"/>
        </w:tabs>
        <w:ind w:left="360" w:right="-142"/>
        <w:jc w:val="both"/>
        <w:rPr>
          <w:rFonts w:asciiTheme="majorHAnsi" w:hAnsiTheme="majorHAnsi" w:cs="Arial"/>
          <w:lang w:val="sr-Cyrl-BA"/>
        </w:rPr>
      </w:pPr>
    </w:p>
    <w:p w:rsidR="0082120A" w:rsidRDefault="0082120A" w:rsidP="00F57EC9">
      <w:pPr>
        <w:pStyle w:val="ListParagraph"/>
        <w:numPr>
          <w:ilvl w:val="1"/>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t>Понуда садржи:</w:t>
      </w:r>
    </w:p>
    <w:p w:rsidR="0082120A" w:rsidRDefault="0082120A" w:rsidP="004C4C2A">
      <w:pPr>
        <w:pStyle w:val="ListParagraph"/>
        <w:numPr>
          <w:ilvl w:val="2"/>
          <w:numId w:val="2"/>
        </w:numPr>
        <w:tabs>
          <w:tab w:val="left" w:pos="709"/>
        </w:tabs>
        <w:ind w:right="-142"/>
        <w:jc w:val="both"/>
        <w:rPr>
          <w:rFonts w:asciiTheme="majorHAnsi" w:hAnsiTheme="majorHAnsi" w:cs="Arial"/>
          <w:lang w:val="sr-Cyrl-BA"/>
        </w:rPr>
      </w:pPr>
      <w:r>
        <w:rPr>
          <w:rFonts w:asciiTheme="majorHAnsi" w:hAnsiTheme="majorHAnsi" w:cs="Arial"/>
          <w:lang w:val="sr-Cyrl-BA"/>
        </w:rPr>
        <w:t>Образац за цијену понуде (Анекс 1)</w:t>
      </w:r>
    </w:p>
    <w:p w:rsidR="00DF7144" w:rsidRPr="00DF7144" w:rsidRDefault="0082120A" w:rsidP="004C4C2A">
      <w:pPr>
        <w:pStyle w:val="ListParagraph"/>
        <w:numPr>
          <w:ilvl w:val="2"/>
          <w:numId w:val="2"/>
        </w:numPr>
        <w:tabs>
          <w:tab w:val="left" w:pos="709"/>
        </w:tabs>
        <w:ind w:right="-142"/>
        <w:jc w:val="both"/>
        <w:rPr>
          <w:rFonts w:asciiTheme="majorHAnsi" w:hAnsiTheme="majorHAnsi" w:cs="Arial"/>
          <w:lang w:val="sr-Cyrl-BA"/>
        </w:rPr>
      </w:pPr>
      <w:r>
        <w:rPr>
          <w:rFonts w:asciiTheme="majorHAnsi" w:hAnsiTheme="majorHAnsi" w:cs="Arial"/>
          <w:lang w:val="sr-Cyrl-BA"/>
        </w:rPr>
        <w:t>Доказе</w:t>
      </w:r>
      <w:r w:rsidR="004C6C98">
        <w:rPr>
          <w:rFonts w:asciiTheme="majorHAnsi" w:hAnsiTheme="majorHAnsi" w:cs="Arial"/>
          <w:lang w:val="sr-Cyrl-BA"/>
        </w:rPr>
        <w:t xml:space="preserve"> из 3.2. тачке </w:t>
      </w:r>
      <w:r>
        <w:rPr>
          <w:rFonts w:asciiTheme="majorHAnsi" w:hAnsiTheme="majorHAnsi" w:cs="Arial"/>
          <w:lang w:val="sr-Cyrl-BA"/>
        </w:rPr>
        <w:t>а) и б)</w:t>
      </w:r>
    </w:p>
    <w:p w:rsidR="004C6C98" w:rsidRDefault="004C6C98" w:rsidP="004C4C2A">
      <w:pPr>
        <w:pStyle w:val="ListParagraph"/>
        <w:numPr>
          <w:ilvl w:val="2"/>
          <w:numId w:val="2"/>
        </w:numPr>
        <w:tabs>
          <w:tab w:val="left" w:pos="709"/>
        </w:tabs>
        <w:ind w:right="-142"/>
        <w:jc w:val="both"/>
        <w:rPr>
          <w:rFonts w:asciiTheme="majorHAnsi" w:hAnsiTheme="majorHAnsi" w:cs="Arial"/>
          <w:lang w:val="sr-Cyrl-BA"/>
        </w:rPr>
      </w:pPr>
      <w:r>
        <w:rPr>
          <w:rFonts w:asciiTheme="majorHAnsi" w:hAnsiTheme="majorHAnsi" w:cs="Arial"/>
          <w:lang w:val="sr-Cyrl-BA"/>
        </w:rPr>
        <w:t>Изјаву из тачке 3.2.</w:t>
      </w:r>
      <w:r w:rsidR="009B468E">
        <w:rPr>
          <w:rFonts w:asciiTheme="majorHAnsi" w:hAnsiTheme="majorHAnsi" w:cs="Arial"/>
          <w:lang w:val="sr-Cyrl-BA"/>
        </w:rPr>
        <w:t xml:space="preserve"> под ц</w:t>
      </w:r>
      <w:r>
        <w:rPr>
          <w:rFonts w:asciiTheme="majorHAnsi" w:hAnsiTheme="majorHAnsi" w:cs="Arial"/>
          <w:lang w:val="sr-Cyrl-BA"/>
        </w:rPr>
        <w:t>), у вези са чланови</w:t>
      </w:r>
      <w:r w:rsidR="00AB6873">
        <w:rPr>
          <w:rFonts w:asciiTheme="majorHAnsi" w:hAnsiTheme="majorHAnsi" w:cs="Arial"/>
          <w:lang w:val="sr-Cyrl-BA"/>
        </w:rPr>
        <w:t>ма</w:t>
      </w:r>
      <w:r>
        <w:rPr>
          <w:rFonts w:asciiTheme="majorHAnsi" w:hAnsiTheme="majorHAnsi" w:cs="Arial"/>
          <w:lang w:val="sr-Cyrl-BA"/>
        </w:rPr>
        <w:t xml:space="preserve"> 48. и 50. Закона</w:t>
      </w:r>
      <w:r w:rsidR="00AB6873">
        <w:rPr>
          <w:rFonts w:asciiTheme="majorHAnsi" w:hAnsiTheme="majorHAnsi" w:cs="Arial"/>
          <w:lang w:val="sr-Cyrl-BA"/>
        </w:rPr>
        <w:t xml:space="preserve"> (Анекс 2</w:t>
      </w:r>
      <w:r>
        <w:rPr>
          <w:rFonts w:asciiTheme="majorHAnsi" w:hAnsiTheme="majorHAnsi" w:cs="Arial"/>
          <w:lang w:val="sr-Cyrl-BA"/>
        </w:rPr>
        <w:t>)</w:t>
      </w:r>
    </w:p>
    <w:p w:rsidR="00DF7144" w:rsidRDefault="00DF7144" w:rsidP="0068194D">
      <w:pPr>
        <w:pStyle w:val="ListParagraph"/>
        <w:numPr>
          <w:ilvl w:val="2"/>
          <w:numId w:val="2"/>
        </w:numPr>
        <w:tabs>
          <w:tab w:val="left" w:pos="709"/>
        </w:tabs>
        <w:spacing w:after="0"/>
        <w:ind w:right="-142"/>
        <w:contextualSpacing w:val="0"/>
        <w:jc w:val="both"/>
        <w:rPr>
          <w:rFonts w:asciiTheme="majorHAnsi" w:hAnsiTheme="majorHAnsi" w:cs="Arial"/>
          <w:lang w:val="sr-Cyrl-BA"/>
        </w:rPr>
      </w:pPr>
      <w:r>
        <w:rPr>
          <w:rFonts w:asciiTheme="majorHAnsi" w:hAnsiTheme="majorHAnsi" w:cs="Arial"/>
          <w:lang w:val="sr-Cyrl-BA"/>
        </w:rPr>
        <w:t xml:space="preserve">Изјава </w:t>
      </w:r>
      <w:r w:rsidR="009B468E">
        <w:rPr>
          <w:rFonts w:asciiTheme="majorHAnsi" w:hAnsiTheme="majorHAnsi" w:cs="Arial"/>
          <w:lang w:val="sr-Cyrl-BA"/>
        </w:rPr>
        <w:t>из тачке 3.2. д</w:t>
      </w:r>
      <w:r w:rsidR="004C6C98">
        <w:rPr>
          <w:rFonts w:asciiTheme="majorHAnsi" w:hAnsiTheme="majorHAnsi" w:cs="Arial"/>
          <w:lang w:val="sr-Cyrl-BA"/>
        </w:rPr>
        <w:t xml:space="preserve">) </w:t>
      </w:r>
      <w:r>
        <w:rPr>
          <w:rFonts w:asciiTheme="majorHAnsi" w:hAnsiTheme="majorHAnsi" w:cs="Arial"/>
          <w:lang w:val="sr-Cyrl-BA"/>
        </w:rPr>
        <w:t>у ве</w:t>
      </w:r>
      <w:r w:rsidR="004C6C98">
        <w:rPr>
          <w:rFonts w:asciiTheme="majorHAnsi" w:hAnsiTheme="majorHAnsi" w:cs="Arial"/>
          <w:lang w:val="sr-Cyrl-BA"/>
        </w:rPr>
        <w:t xml:space="preserve">зи са чланом 52. Закона (Анекс </w:t>
      </w:r>
      <w:r w:rsidR="00AB6873">
        <w:rPr>
          <w:rFonts w:asciiTheme="majorHAnsi" w:hAnsiTheme="majorHAnsi" w:cs="Arial"/>
          <w:lang w:val="sr-Cyrl-BA"/>
        </w:rPr>
        <w:t>3</w:t>
      </w:r>
      <w:r>
        <w:rPr>
          <w:rFonts w:asciiTheme="majorHAnsi" w:hAnsiTheme="majorHAnsi" w:cs="Arial"/>
          <w:lang w:val="sr-Cyrl-BA"/>
        </w:rPr>
        <w:t>)</w:t>
      </w:r>
    </w:p>
    <w:p w:rsidR="0068194D" w:rsidRDefault="0068194D" w:rsidP="004C4C2A">
      <w:pPr>
        <w:pStyle w:val="ListParagraph"/>
        <w:numPr>
          <w:ilvl w:val="2"/>
          <w:numId w:val="2"/>
        </w:numPr>
        <w:tabs>
          <w:tab w:val="left" w:pos="709"/>
        </w:tabs>
        <w:ind w:right="-142"/>
        <w:contextualSpacing w:val="0"/>
        <w:jc w:val="both"/>
        <w:rPr>
          <w:rFonts w:asciiTheme="majorHAnsi" w:hAnsiTheme="majorHAnsi" w:cs="Arial"/>
          <w:lang w:val="sr-Cyrl-BA"/>
        </w:rPr>
      </w:pPr>
      <w:r>
        <w:rPr>
          <w:rFonts w:asciiTheme="majorHAnsi" w:hAnsiTheme="majorHAnsi" w:cs="Arial"/>
          <w:lang w:val="sr-Cyrl-BA"/>
        </w:rPr>
        <w:t xml:space="preserve">Образац </w:t>
      </w:r>
      <w:r w:rsidR="00AB6873">
        <w:rPr>
          <w:rFonts w:asciiTheme="majorHAnsi" w:hAnsiTheme="majorHAnsi" w:cs="Arial"/>
          <w:lang w:val="sr-Cyrl-BA"/>
        </w:rPr>
        <w:t>повјерљивих информација (Анекс 4</w:t>
      </w:r>
      <w:r>
        <w:rPr>
          <w:rFonts w:asciiTheme="majorHAnsi" w:hAnsiTheme="majorHAnsi" w:cs="Arial"/>
          <w:lang w:val="sr-Cyrl-BA"/>
        </w:rPr>
        <w:t>)</w:t>
      </w:r>
    </w:p>
    <w:p w:rsidR="00710143" w:rsidRPr="00E971E2" w:rsidRDefault="00710143" w:rsidP="004C4C2A">
      <w:pPr>
        <w:pStyle w:val="ListParagraph"/>
        <w:numPr>
          <w:ilvl w:val="0"/>
          <w:numId w:val="2"/>
        </w:numPr>
        <w:tabs>
          <w:tab w:val="left" w:pos="709"/>
        </w:tabs>
        <w:ind w:right="-142"/>
        <w:jc w:val="both"/>
        <w:rPr>
          <w:rFonts w:asciiTheme="majorHAnsi" w:hAnsiTheme="majorHAnsi" w:cs="Arial"/>
          <w:b/>
          <w:lang w:val="sr-Cyrl-BA"/>
        </w:rPr>
      </w:pPr>
      <w:r w:rsidRPr="00E971E2">
        <w:rPr>
          <w:rFonts w:asciiTheme="majorHAnsi" w:hAnsiTheme="majorHAnsi" w:cs="Arial"/>
          <w:b/>
          <w:lang w:val="sr-Cyrl-BA"/>
        </w:rPr>
        <w:t xml:space="preserve">РОК ЗА ДОСТАВЉАЊЕ </w:t>
      </w:r>
      <w:r w:rsidR="00F57EC9">
        <w:rPr>
          <w:rFonts w:asciiTheme="majorHAnsi" w:hAnsiTheme="majorHAnsi" w:cs="Arial"/>
          <w:b/>
          <w:lang w:val="sr-Cyrl-BA"/>
        </w:rPr>
        <w:t>(</w:t>
      </w:r>
      <w:r w:rsidR="00D56AE9" w:rsidRPr="00E971E2">
        <w:rPr>
          <w:rFonts w:asciiTheme="majorHAnsi" w:hAnsiTheme="majorHAnsi" w:cs="Arial"/>
          <w:b/>
          <w:lang w:val="sr-Cyrl-BA"/>
        </w:rPr>
        <w:t>ПОЧЕТНИХ</w:t>
      </w:r>
      <w:r w:rsidR="00F57EC9">
        <w:rPr>
          <w:rFonts w:asciiTheme="majorHAnsi" w:hAnsiTheme="majorHAnsi" w:cs="Arial"/>
          <w:b/>
          <w:lang w:val="sr-Cyrl-BA"/>
        </w:rPr>
        <w:t>)</w:t>
      </w:r>
      <w:r w:rsidR="00D56AE9" w:rsidRPr="00E971E2">
        <w:rPr>
          <w:rFonts w:asciiTheme="majorHAnsi" w:hAnsiTheme="majorHAnsi" w:cs="Arial"/>
          <w:b/>
          <w:lang w:val="sr-Cyrl-BA"/>
        </w:rPr>
        <w:t xml:space="preserve"> </w:t>
      </w:r>
      <w:r w:rsidRPr="00E971E2">
        <w:rPr>
          <w:rFonts w:asciiTheme="majorHAnsi" w:hAnsiTheme="majorHAnsi" w:cs="Arial"/>
          <w:b/>
          <w:lang w:val="sr-Cyrl-BA"/>
        </w:rPr>
        <w:t>ПОНУДА</w:t>
      </w:r>
      <w:r w:rsidR="00D56AE9" w:rsidRPr="00E971E2">
        <w:rPr>
          <w:rFonts w:asciiTheme="majorHAnsi" w:hAnsiTheme="majorHAnsi" w:cs="Arial"/>
          <w:b/>
          <w:lang w:val="sr-Cyrl-BA"/>
        </w:rPr>
        <w:t xml:space="preserve"> И ПРЕГОВОРИ</w:t>
      </w:r>
    </w:p>
    <w:p w:rsidR="00E971E2" w:rsidRDefault="00E971E2" w:rsidP="00E971E2">
      <w:pPr>
        <w:pStyle w:val="ListParagraph"/>
        <w:tabs>
          <w:tab w:val="left" w:pos="709"/>
        </w:tabs>
        <w:ind w:left="360" w:right="-142"/>
        <w:jc w:val="both"/>
        <w:rPr>
          <w:rFonts w:asciiTheme="majorHAnsi" w:hAnsiTheme="majorHAnsi" w:cs="Arial"/>
          <w:lang w:val="sr-Cyrl-BA"/>
        </w:rPr>
      </w:pPr>
    </w:p>
    <w:p w:rsidR="00D56AE9" w:rsidRDefault="00D56AE9" w:rsidP="00D56AE9">
      <w:pPr>
        <w:pStyle w:val="ListParagraph"/>
        <w:numPr>
          <w:ilvl w:val="1"/>
          <w:numId w:val="2"/>
        </w:numPr>
        <w:tabs>
          <w:tab w:val="left" w:pos="709"/>
        </w:tabs>
        <w:ind w:right="-142"/>
        <w:jc w:val="both"/>
        <w:rPr>
          <w:rFonts w:asciiTheme="majorHAnsi" w:hAnsiTheme="majorHAnsi" w:cs="Arial"/>
          <w:lang w:val="sr-Cyrl-BA"/>
        </w:rPr>
      </w:pPr>
      <w:r>
        <w:rPr>
          <w:rFonts w:asciiTheme="majorHAnsi" w:hAnsiTheme="majorHAnsi" w:cs="Arial"/>
          <w:lang w:val="sr-Cyrl-BA"/>
        </w:rPr>
        <w:t xml:space="preserve">Рок за достављање почетних понуда је </w:t>
      </w:r>
      <w:r w:rsidR="00FA22B7">
        <w:rPr>
          <w:rFonts w:asciiTheme="majorHAnsi" w:hAnsiTheme="majorHAnsi" w:cs="Arial"/>
          <w:b/>
          <w:u w:val="single"/>
          <w:lang w:val="sr-Cyrl-BA"/>
        </w:rPr>
        <w:t>2</w:t>
      </w:r>
      <w:r w:rsidR="00473E48">
        <w:rPr>
          <w:rFonts w:asciiTheme="majorHAnsi" w:hAnsiTheme="majorHAnsi" w:cs="Arial"/>
          <w:b/>
          <w:u w:val="single"/>
          <w:lang w:val="sr-Cyrl-BA"/>
        </w:rPr>
        <w:t>8</w:t>
      </w:r>
      <w:r w:rsidR="00FD6C65" w:rsidRPr="000935C7">
        <w:rPr>
          <w:rFonts w:asciiTheme="majorHAnsi" w:hAnsiTheme="majorHAnsi" w:cs="Arial"/>
          <w:b/>
          <w:u w:val="single"/>
          <w:lang w:val="en-US"/>
        </w:rPr>
        <w:t>.</w:t>
      </w:r>
      <w:r w:rsidR="009109E4">
        <w:rPr>
          <w:rFonts w:asciiTheme="majorHAnsi" w:hAnsiTheme="majorHAnsi" w:cs="Arial"/>
          <w:b/>
          <w:u w:val="single"/>
          <w:lang w:val="sr-Cyrl-BA"/>
        </w:rPr>
        <w:t>0</w:t>
      </w:r>
      <w:r w:rsidR="00FA22B7">
        <w:rPr>
          <w:rFonts w:asciiTheme="majorHAnsi" w:hAnsiTheme="majorHAnsi" w:cs="Arial"/>
          <w:b/>
          <w:u w:val="single"/>
          <w:lang w:val="sr-Cyrl-BA"/>
        </w:rPr>
        <w:t>2</w:t>
      </w:r>
      <w:r w:rsidR="00FD6C65" w:rsidRPr="00B1620D">
        <w:rPr>
          <w:rFonts w:asciiTheme="majorHAnsi" w:hAnsiTheme="majorHAnsi" w:cs="Arial"/>
          <w:b/>
          <w:u w:val="single"/>
          <w:lang w:val="en-US"/>
        </w:rPr>
        <w:t>.20</w:t>
      </w:r>
      <w:r w:rsidR="009109E4">
        <w:rPr>
          <w:rFonts w:asciiTheme="majorHAnsi" w:hAnsiTheme="majorHAnsi" w:cs="Arial"/>
          <w:b/>
          <w:u w:val="single"/>
          <w:lang w:val="sr-Cyrl-BA"/>
        </w:rPr>
        <w:t>2</w:t>
      </w:r>
      <w:r w:rsidR="00FA22B7">
        <w:rPr>
          <w:rFonts w:asciiTheme="majorHAnsi" w:hAnsiTheme="majorHAnsi" w:cs="Arial"/>
          <w:b/>
          <w:u w:val="single"/>
          <w:lang w:val="sr-Cyrl-BA"/>
        </w:rPr>
        <w:t>2</w:t>
      </w:r>
      <w:r w:rsidR="00FD6C65" w:rsidRPr="00B1620D">
        <w:rPr>
          <w:rFonts w:asciiTheme="majorHAnsi" w:hAnsiTheme="majorHAnsi" w:cs="Arial"/>
          <w:b/>
          <w:u w:val="single"/>
          <w:lang w:val="en-US"/>
        </w:rPr>
        <w:t>.</w:t>
      </w:r>
      <w:r w:rsidR="000935C7">
        <w:rPr>
          <w:rFonts w:asciiTheme="majorHAnsi" w:hAnsiTheme="majorHAnsi" w:cs="Arial"/>
          <w:b/>
          <w:u w:val="single"/>
          <w:lang w:val="sr-Cyrl-BA"/>
        </w:rPr>
        <w:t xml:space="preserve"> у 1</w:t>
      </w:r>
      <w:r w:rsidR="009109E4">
        <w:rPr>
          <w:rFonts w:asciiTheme="majorHAnsi" w:hAnsiTheme="majorHAnsi" w:cs="Arial"/>
          <w:b/>
          <w:u w:val="single"/>
          <w:lang w:val="sr-Cyrl-BA"/>
        </w:rPr>
        <w:t>3</w:t>
      </w:r>
      <w:r w:rsidR="000935C7">
        <w:rPr>
          <w:rFonts w:asciiTheme="majorHAnsi" w:hAnsiTheme="majorHAnsi" w:cs="Arial"/>
          <w:b/>
          <w:u w:val="single"/>
          <w:lang w:val="sr-Cyrl-BA"/>
        </w:rPr>
        <w:t>:</w:t>
      </w:r>
      <w:r w:rsidR="009109E4">
        <w:rPr>
          <w:rFonts w:asciiTheme="majorHAnsi" w:hAnsiTheme="majorHAnsi" w:cs="Arial"/>
          <w:b/>
          <w:u w:val="single"/>
          <w:lang w:val="sr-Cyrl-BA"/>
        </w:rPr>
        <w:t>0</w:t>
      </w:r>
      <w:r w:rsidRPr="00B1620D">
        <w:rPr>
          <w:rFonts w:asciiTheme="majorHAnsi" w:hAnsiTheme="majorHAnsi" w:cs="Arial"/>
          <w:b/>
          <w:u w:val="single"/>
          <w:lang w:val="sr-Cyrl-BA"/>
        </w:rPr>
        <w:t>0 часова</w:t>
      </w:r>
      <w:r w:rsidRPr="00B1620D">
        <w:rPr>
          <w:rFonts w:asciiTheme="majorHAnsi" w:hAnsiTheme="majorHAnsi" w:cs="Arial"/>
          <w:u w:val="single"/>
          <w:lang w:val="sr-Cyrl-BA"/>
        </w:rPr>
        <w:t>.</w:t>
      </w:r>
      <w:r>
        <w:rPr>
          <w:rFonts w:asciiTheme="majorHAnsi" w:hAnsiTheme="majorHAnsi" w:cs="Arial"/>
          <w:lang w:val="sr-Cyrl-BA"/>
        </w:rPr>
        <w:t xml:space="preserve"> Отварање понуда ће се извршити у простори</w:t>
      </w:r>
      <w:r w:rsidR="00FD6C65">
        <w:rPr>
          <w:rFonts w:asciiTheme="majorHAnsi" w:hAnsiTheme="majorHAnsi" w:cs="Arial"/>
          <w:lang w:val="sr-Cyrl-BA"/>
        </w:rPr>
        <w:t>јама Регулаторне комисије у 1</w:t>
      </w:r>
      <w:r w:rsidR="000935C7">
        <w:rPr>
          <w:rFonts w:asciiTheme="majorHAnsi" w:hAnsiTheme="majorHAnsi" w:cs="Arial"/>
          <w:lang w:val="sr-Cyrl-BA"/>
        </w:rPr>
        <w:t>3</w:t>
      </w:r>
      <w:r w:rsidR="00FD6C65">
        <w:rPr>
          <w:rFonts w:asciiTheme="majorHAnsi" w:hAnsiTheme="majorHAnsi" w:cs="Arial"/>
          <w:lang w:val="sr-Cyrl-BA"/>
        </w:rPr>
        <w:t>:</w:t>
      </w:r>
      <w:r w:rsidR="009109E4">
        <w:rPr>
          <w:rFonts w:asciiTheme="majorHAnsi" w:hAnsiTheme="majorHAnsi" w:cs="Arial"/>
          <w:lang w:val="sr-Cyrl-BA"/>
        </w:rPr>
        <w:t>3</w:t>
      </w:r>
      <w:r>
        <w:rPr>
          <w:rFonts w:asciiTheme="majorHAnsi" w:hAnsiTheme="majorHAnsi" w:cs="Arial"/>
          <w:lang w:val="sr-Cyrl-BA"/>
        </w:rPr>
        <w:t>0 часова истог дана.</w:t>
      </w:r>
    </w:p>
    <w:p w:rsidR="00D56AE9" w:rsidRPr="00213FAB" w:rsidRDefault="00D56AE9" w:rsidP="00D56AE9">
      <w:pPr>
        <w:pStyle w:val="ListParagraph"/>
        <w:numPr>
          <w:ilvl w:val="1"/>
          <w:numId w:val="2"/>
        </w:numPr>
        <w:tabs>
          <w:tab w:val="left" w:pos="709"/>
        </w:tabs>
        <w:ind w:right="-142"/>
        <w:jc w:val="both"/>
        <w:rPr>
          <w:rFonts w:asciiTheme="majorHAnsi" w:hAnsiTheme="majorHAnsi" w:cs="Arial"/>
          <w:lang w:val="sr-Cyrl-BA"/>
        </w:rPr>
      </w:pPr>
      <w:r>
        <w:rPr>
          <w:rFonts w:asciiTheme="majorHAnsi" w:hAnsiTheme="majorHAnsi" w:cs="Arial"/>
          <w:lang w:val="sr-Cyrl-BA"/>
        </w:rPr>
        <w:t>Уговорни орган ће извршити провјеру испуњености квалификационих услова утврђених овим позивом, о чему ће сачинити записник који ће садржати све релевантне чињенице. Овакав записник ће бити достављен свим понуђачима у поступку набавке услуге.</w:t>
      </w:r>
    </w:p>
    <w:p w:rsidR="00F57EC9" w:rsidRDefault="00144C91" w:rsidP="00F57EC9">
      <w:pPr>
        <w:pStyle w:val="ListParagraph"/>
        <w:numPr>
          <w:ilvl w:val="1"/>
          <w:numId w:val="2"/>
        </w:numPr>
        <w:tabs>
          <w:tab w:val="left" w:pos="709"/>
        </w:tabs>
        <w:spacing w:after="0"/>
        <w:ind w:right="-142"/>
        <w:jc w:val="both"/>
        <w:rPr>
          <w:rFonts w:asciiTheme="majorHAnsi" w:hAnsiTheme="majorHAnsi" w:cs="Arial"/>
          <w:lang w:val="sr-Cyrl-BA"/>
        </w:rPr>
      </w:pPr>
      <w:r>
        <w:rPr>
          <w:rFonts w:asciiTheme="majorHAnsi" w:hAnsiTheme="majorHAnsi" w:cs="Arial"/>
          <w:lang w:val="sr-Cyrl-BA"/>
        </w:rPr>
        <w:t xml:space="preserve">Уговорни орган задржава право да позове понуђаче на преговоре </w:t>
      </w:r>
      <w:r w:rsidR="00F57EC9">
        <w:rPr>
          <w:rFonts w:asciiTheme="majorHAnsi" w:hAnsiTheme="majorHAnsi" w:cs="Arial"/>
          <w:lang w:val="sr-Cyrl-BA"/>
        </w:rPr>
        <w:t>након пријема понуда</w:t>
      </w:r>
      <w:r w:rsidR="00DD3091">
        <w:rPr>
          <w:rFonts w:asciiTheme="majorHAnsi" w:hAnsiTheme="majorHAnsi" w:cs="Arial"/>
          <w:lang w:val="sr-Cyrl-BA"/>
        </w:rPr>
        <w:t xml:space="preserve"> уколико, на основу достављених понуда</w:t>
      </w:r>
      <w:r w:rsidR="00F57EC9">
        <w:rPr>
          <w:rFonts w:asciiTheme="majorHAnsi" w:hAnsiTheme="majorHAnsi" w:cs="Arial"/>
          <w:lang w:val="sr-Cyrl-BA"/>
        </w:rPr>
        <w:t>,</w:t>
      </w:r>
      <w:r w:rsidR="00DD3091">
        <w:rPr>
          <w:rFonts w:asciiTheme="majorHAnsi" w:hAnsiTheme="majorHAnsi" w:cs="Arial"/>
          <w:lang w:val="sr-Cyrl-BA"/>
        </w:rPr>
        <w:t xml:space="preserve"> оцијени да су преговори неопходни. </w:t>
      </w:r>
      <w:r>
        <w:rPr>
          <w:rFonts w:asciiTheme="majorHAnsi" w:hAnsiTheme="majorHAnsi" w:cs="Arial"/>
          <w:lang w:val="sr-Cyrl-BA"/>
        </w:rPr>
        <w:t>Само понуђачи који буду испуњавали квалификационе услове ће бити позвани на преговоре према редослиједу подношења почетних понуда који ће утврдити уговорни орган. Преговори ће се одржати у просторијама уговорног органа или ако комисија за јавне набавке процијени, путем размјене електронске поште или докумената послатих путем факса.</w:t>
      </w:r>
      <w:r w:rsidR="00F57EC9">
        <w:rPr>
          <w:rFonts w:asciiTheme="majorHAnsi" w:hAnsiTheme="majorHAnsi" w:cs="Arial"/>
          <w:lang w:val="sr-Cyrl-BA"/>
        </w:rPr>
        <w:t xml:space="preserve"> </w:t>
      </w:r>
    </w:p>
    <w:p w:rsidR="00213FAB" w:rsidRPr="00F57EC9" w:rsidRDefault="00F57EC9" w:rsidP="00F57EC9">
      <w:pPr>
        <w:pStyle w:val="BlockText"/>
        <w:spacing w:after="120"/>
        <w:rPr>
          <w:sz w:val="22"/>
          <w:szCs w:val="22"/>
        </w:rPr>
      </w:pPr>
      <w:r w:rsidRPr="00F57EC9">
        <w:rPr>
          <w:sz w:val="22"/>
          <w:szCs w:val="22"/>
        </w:rPr>
        <w:lastRenderedPageBreak/>
        <w:t>Уколико се уговорни орган одлучи за преговоре са неким или са свим понуђачима који су доставили своје понуде, исти су у обавези да се одазову на преговоре у вријеме и на начин како то пропише уговорни орган.</w:t>
      </w:r>
    </w:p>
    <w:p w:rsidR="00D56AE9" w:rsidRDefault="00144C91" w:rsidP="00F57EC9">
      <w:pPr>
        <w:pStyle w:val="ListParagraph"/>
        <w:numPr>
          <w:ilvl w:val="1"/>
          <w:numId w:val="2"/>
        </w:numPr>
        <w:tabs>
          <w:tab w:val="left" w:pos="709"/>
        </w:tabs>
        <w:spacing w:after="120"/>
        <w:ind w:right="-142"/>
        <w:jc w:val="both"/>
        <w:rPr>
          <w:rFonts w:asciiTheme="majorHAnsi" w:hAnsiTheme="majorHAnsi" w:cs="Arial"/>
          <w:lang w:val="sr-Cyrl-BA"/>
        </w:rPr>
      </w:pPr>
      <w:r>
        <w:rPr>
          <w:rFonts w:asciiTheme="majorHAnsi" w:hAnsiTheme="majorHAnsi" w:cs="Arial"/>
          <w:lang w:val="sr-Cyrl-BA"/>
        </w:rPr>
        <w:t xml:space="preserve">Предмет преговора ће бити: цијена, начин извршења услуге, услови извршења, посебности техничке спецификације и друге теме релевантне за ваљано извршење предметних услуга, а према списку питања који </w:t>
      </w:r>
      <w:r w:rsidR="006619F6">
        <w:rPr>
          <w:rFonts w:asciiTheme="majorHAnsi" w:hAnsiTheme="majorHAnsi" w:cs="Arial"/>
          <w:lang w:val="sr-Cyrl-BA"/>
        </w:rPr>
        <w:t>саставља</w:t>
      </w:r>
      <w:r>
        <w:rPr>
          <w:rFonts w:asciiTheme="majorHAnsi" w:hAnsiTheme="majorHAnsi" w:cs="Arial"/>
          <w:lang w:val="sr-Cyrl-BA"/>
        </w:rPr>
        <w:t xml:space="preserve"> уговорни орган</w:t>
      </w:r>
      <w:r w:rsidR="006619F6">
        <w:rPr>
          <w:rFonts w:asciiTheme="majorHAnsi" w:hAnsiTheme="majorHAnsi" w:cs="Arial"/>
          <w:lang w:val="sr-Cyrl-BA"/>
        </w:rPr>
        <w:t>,</w:t>
      </w:r>
      <w:r>
        <w:rPr>
          <w:rFonts w:asciiTheme="majorHAnsi" w:hAnsiTheme="majorHAnsi" w:cs="Arial"/>
          <w:lang w:val="sr-Cyrl-BA"/>
        </w:rPr>
        <w:t xml:space="preserve"> </w:t>
      </w:r>
      <w:r w:rsidR="006619F6">
        <w:rPr>
          <w:rFonts w:asciiTheme="majorHAnsi" w:hAnsiTheme="majorHAnsi" w:cs="Arial"/>
          <w:lang w:val="sr-Cyrl-BA"/>
        </w:rPr>
        <w:t>а</w:t>
      </w:r>
      <w:r>
        <w:rPr>
          <w:rFonts w:asciiTheme="majorHAnsi" w:hAnsiTheme="majorHAnsi" w:cs="Arial"/>
          <w:lang w:val="sr-Cyrl-BA"/>
        </w:rPr>
        <w:t xml:space="preserve"> иста се постављају свим понуђачима у поступку преговора.</w:t>
      </w:r>
    </w:p>
    <w:p w:rsidR="00DD3091" w:rsidRDefault="00DD3091" w:rsidP="00F57EC9">
      <w:pPr>
        <w:pStyle w:val="ListParagraph"/>
        <w:numPr>
          <w:ilvl w:val="1"/>
          <w:numId w:val="2"/>
        </w:numPr>
        <w:tabs>
          <w:tab w:val="left" w:pos="709"/>
        </w:tabs>
        <w:spacing w:after="120"/>
        <w:ind w:right="-142"/>
        <w:jc w:val="both"/>
        <w:rPr>
          <w:rFonts w:asciiTheme="majorHAnsi" w:hAnsiTheme="majorHAnsi" w:cs="Arial"/>
          <w:lang w:val="sr-Cyrl-BA"/>
        </w:rPr>
      </w:pPr>
      <w:r>
        <w:rPr>
          <w:rFonts w:asciiTheme="majorHAnsi" w:hAnsiTheme="majorHAnsi" w:cs="Arial"/>
          <w:lang w:val="sr-Cyrl-BA"/>
        </w:rPr>
        <w:t>Резултати преговора, без обзира на који начин они буде проведени, забиљежиће се у посебан извјештај који потписују чланови комисије и понуђач.</w:t>
      </w:r>
    </w:p>
    <w:p w:rsidR="00DD3091" w:rsidRDefault="00A00D5A" w:rsidP="00F57EC9">
      <w:pPr>
        <w:pStyle w:val="ListParagraph"/>
        <w:numPr>
          <w:ilvl w:val="1"/>
          <w:numId w:val="2"/>
        </w:numPr>
        <w:tabs>
          <w:tab w:val="left" w:pos="709"/>
        </w:tabs>
        <w:spacing w:after="120"/>
        <w:ind w:right="-142"/>
        <w:jc w:val="both"/>
        <w:rPr>
          <w:rFonts w:asciiTheme="majorHAnsi" w:hAnsiTheme="majorHAnsi" w:cs="Arial"/>
          <w:lang w:val="sr-Cyrl-BA"/>
        </w:rPr>
      </w:pPr>
      <w:r>
        <w:rPr>
          <w:rFonts w:asciiTheme="majorHAnsi" w:hAnsiTheme="majorHAnsi" w:cs="Arial"/>
          <w:lang w:val="sr-Cyrl-BA"/>
        </w:rPr>
        <w:t>Уговор</w:t>
      </w:r>
      <w:r w:rsidR="00DD3091">
        <w:rPr>
          <w:rFonts w:asciiTheme="majorHAnsi" w:hAnsiTheme="majorHAnsi" w:cs="Arial"/>
          <w:lang w:val="sr-Cyrl-BA"/>
        </w:rPr>
        <w:t xml:space="preserve"> се додјељује понуђачу на основу критеријума „најнижа цијена“ у складу са чланом 64. Закона.</w:t>
      </w:r>
    </w:p>
    <w:p w:rsidR="00DD3091" w:rsidRDefault="00DD3091" w:rsidP="00F57EC9">
      <w:pPr>
        <w:pStyle w:val="ListParagraph"/>
        <w:numPr>
          <w:ilvl w:val="1"/>
          <w:numId w:val="2"/>
        </w:numPr>
        <w:tabs>
          <w:tab w:val="left" w:pos="709"/>
        </w:tabs>
        <w:spacing w:after="360"/>
        <w:ind w:right="-142"/>
        <w:contextualSpacing w:val="0"/>
        <w:jc w:val="both"/>
        <w:rPr>
          <w:rFonts w:asciiTheme="majorHAnsi" w:hAnsiTheme="majorHAnsi" w:cs="Arial"/>
          <w:lang w:val="sr-Cyrl-BA"/>
        </w:rPr>
      </w:pPr>
      <w:r>
        <w:rPr>
          <w:rFonts w:asciiTheme="majorHAnsi" w:hAnsiTheme="majorHAnsi" w:cs="Arial"/>
          <w:lang w:val="sr-Cyrl-BA"/>
        </w:rPr>
        <w:t xml:space="preserve">Овај позив је објављен </w:t>
      </w:r>
      <w:r w:rsidR="00D85F56" w:rsidRPr="006619F6">
        <w:rPr>
          <w:rFonts w:asciiTheme="majorHAnsi" w:hAnsiTheme="majorHAnsi" w:cs="Arial"/>
          <w:u w:val="single"/>
          <w:lang w:val="sr-Cyrl-BA"/>
        </w:rPr>
        <w:t>14.02.2022.</w:t>
      </w:r>
      <w:r w:rsidR="00DF7236" w:rsidRPr="006619F6">
        <w:rPr>
          <w:rFonts w:asciiTheme="majorHAnsi" w:hAnsiTheme="majorHAnsi" w:cs="Arial"/>
          <w:u w:val="single"/>
          <w:lang w:val="sr-Cyrl-BA"/>
        </w:rPr>
        <w:t xml:space="preserve"> </w:t>
      </w:r>
      <w:r w:rsidR="009109E4">
        <w:rPr>
          <w:rFonts w:asciiTheme="majorHAnsi" w:hAnsiTheme="majorHAnsi" w:cs="Arial"/>
          <w:lang w:val="sr-Cyrl-BA"/>
        </w:rPr>
        <w:t>на и</w:t>
      </w:r>
      <w:r>
        <w:rPr>
          <w:rFonts w:asciiTheme="majorHAnsi" w:hAnsiTheme="majorHAnsi" w:cs="Arial"/>
          <w:lang w:val="sr-Cyrl-BA"/>
        </w:rPr>
        <w:t xml:space="preserve">нтернет страници Регулаторне комисије за енергетику Републике Српске – </w:t>
      </w:r>
      <w:hyperlink r:id="rId13" w:history="1">
        <w:r w:rsidRPr="002216DB">
          <w:rPr>
            <w:rStyle w:val="Hyperlink"/>
            <w:rFonts w:asciiTheme="majorHAnsi" w:hAnsiTheme="majorHAnsi" w:cs="Arial"/>
            <w:lang w:val="sr-Latn-BA"/>
          </w:rPr>
          <w:t>www.reers.ba</w:t>
        </w:r>
      </w:hyperlink>
      <w:r>
        <w:rPr>
          <w:rFonts w:asciiTheme="majorHAnsi" w:hAnsiTheme="majorHAnsi" w:cs="Arial"/>
          <w:lang w:val="sr-Latn-BA"/>
        </w:rPr>
        <w:t xml:space="preserve">. </w:t>
      </w:r>
      <w:r>
        <w:rPr>
          <w:rFonts w:asciiTheme="majorHAnsi" w:hAnsiTheme="majorHAnsi" w:cs="Arial"/>
          <w:lang w:val="sr-Cyrl-BA"/>
        </w:rPr>
        <w:t xml:space="preserve">Све евентуалне измјене, допуне или појашњења </w:t>
      </w:r>
      <w:r w:rsidR="00D85F56">
        <w:rPr>
          <w:rFonts w:asciiTheme="majorHAnsi" w:hAnsiTheme="majorHAnsi" w:cs="Arial"/>
          <w:lang w:val="sr-Cyrl-BA"/>
        </w:rPr>
        <w:t>везан</w:t>
      </w:r>
      <w:r w:rsidR="00C273EE">
        <w:rPr>
          <w:rFonts w:asciiTheme="majorHAnsi" w:hAnsiTheme="majorHAnsi" w:cs="Arial"/>
          <w:lang w:val="sr-Cyrl-BA"/>
        </w:rPr>
        <w:t>и за овај поступак јавне набавке</w:t>
      </w:r>
      <w:r w:rsidR="00D85F56">
        <w:rPr>
          <w:rFonts w:asciiTheme="majorHAnsi" w:hAnsiTheme="majorHAnsi" w:cs="Arial"/>
          <w:lang w:val="sr-Cyrl-BA"/>
        </w:rPr>
        <w:t xml:space="preserve"> биће</w:t>
      </w:r>
      <w:r>
        <w:rPr>
          <w:rFonts w:asciiTheme="majorHAnsi" w:hAnsiTheme="majorHAnsi" w:cs="Arial"/>
          <w:lang w:val="sr-Cyrl-BA"/>
        </w:rPr>
        <w:t xml:space="preserve"> објављен</w:t>
      </w:r>
      <w:r w:rsidR="00C273EE">
        <w:rPr>
          <w:rFonts w:asciiTheme="majorHAnsi" w:hAnsiTheme="majorHAnsi" w:cs="Arial"/>
          <w:lang w:val="sr-Cyrl-BA"/>
        </w:rPr>
        <w:t>и</w:t>
      </w:r>
      <w:r>
        <w:rPr>
          <w:rFonts w:asciiTheme="majorHAnsi" w:hAnsiTheme="majorHAnsi" w:cs="Arial"/>
          <w:lang w:val="sr-Cyrl-BA"/>
        </w:rPr>
        <w:t xml:space="preserve"> на истој</w:t>
      </w:r>
      <w:r w:rsidR="00D85F56">
        <w:rPr>
          <w:rFonts w:asciiTheme="majorHAnsi" w:hAnsiTheme="majorHAnsi" w:cs="Arial"/>
          <w:lang w:val="sr-Cyrl-BA"/>
        </w:rPr>
        <w:t xml:space="preserve"> страници</w:t>
      </w:r>
      <w:r>
        <w:rPr>
          <w:rFonts w:asciiTheme="majorHAnsi" w:hAnsiTheme="majorHAnsi" w:cs="Arial"/>
          <w:lang w:val="sr-Cyrl-BA"/>
        </w:rPr>
        <w:t>, те</w:t>
      </w:r>
      <w:r w:rsidR="00C273EE">
        <w:rPr>
          <w:rFonts w:asciiTheme="majorHAnsi" w:hAnsiTheme="majorHAnsi" w:cs="Arial"/>
          <w:lang w:val="sr-Cyrl-BA"/>
        </w:rPr>
        <w:t xml:space="preserve"> су понуђачи дужни да се информишу и сматраћ</w:t>
      </w:r>
      <w:r>
        <w:rPr>
          <w:rFonts w:asciiTheme="majorHAnsi" w:hAnsiTheme="majorHAnsi" w:cs="Arial"/>
          <w:lang w:val="sr-Cyrl-BA"/>
        </w:rPr>
        <w:t xml:space="preserve">е </w:t>
      </w:r>
      <w:r w:rsidR="00C273EE">
        <w:rPr>
          <w:rFonts w:asciiTheme="majorHAnsi" w:hAnsiTheme="majorHAnsi" w:cs="Arial"/>
          <w:lang w:val="sr-Cyrl-BA"/>
        </w:rPr>
        <w:t>с</w:t>
      </w:r>
      <w:r>
        <w:rPr>
          <w:rFonts w:asciiTheme="majorHAnsi" w:hAnsiTheme="majorHAnsi" w:cs="Arial"/>
          <w:lang w:val="sr-Cyrl-BA"/>
        </w:rPr>
        <w:t xml:space="preserve">е </w:t>
      </w:r>
      <w:r w:rsidR="00C273EE">
        <w:rPr>
          <w:rFonts w:asciiTheme="majorHAnsi" w:hAnsiTheme="majorHAnsi" w:cs="Arial"/>
          <w:lang w:val="sr-Cyrl-BA"/>
        </w:rPr>
        <w:t xml:space="preserve">обавијештеним </w:t>
      </w:r>
      <w:r>
        <w:rPr>
          <w:rFonts w:asciiTheme="majorHAnsi" w:hAnsiTheme="majorHAnsi" w:cs="Arial"/>
          <w:lang w:val="sr-Cyrl-BA"/>
        </w:rPr>
        <w:t>о наведеном даном објаве.</w:t>
      </w:r>
    </w:p>
    <w:p w:rsidR="00034533" w:rsidRDefault="00034533" w:rsidP="00034533">
      <w:pPr>
        <w:pStyle w:val="ListParagraph"/>
        <w:numPr>
          <w:ilvl w:val="0"/>
          <w:numId w:val="2"/>
        </w:numPr>
        <w:tabs>
          <w:tab w:val="left" w:pos="709"/>
        </w:tabs>
        <w:ind w:right="-142"/>
        <w:jc w:val="both"/>
        <w:rPr>
          <w:rFonts w:asciiTheme="majorHAnsi" w:hAnsiTheme="majorHAnsi" w:cs="Arial"/>
          <w:b/>
          <w:lang w:val="sr-Cyrl-BA"/>
        </w:rPr>
      </w:pPr>
      <w:r w:rsidRPr="00E971E2">
        <w:rPr>
          <w:rFonts w:asciiTheme="majorHAnsi" w:hAnsiTheme="majorHAnsi" w:cs="Arial"/>
          <w:b/>
          <w:lang w:val="sr-Cyrl-BA"/>
        </w:rPr>
        <w:t>ОБАВЈЕШТЕЊЕ О ДОДЈЕЛИ</w:t>
      </w:r>
    </w:p>
    <w:p w:rsidR="00E971E2" w:rsidRPr="00E971E2" w:rsidRDefault="00E971E2" w:rsidP="00E971E2">
      <w:pPr>
        <w:pStyle w:val="ListParagraph"/>
        <w:tabs>
          <w:tab w:val="left" w:pos="709"/>
        </w:tabs>
        <w:ind w:left="360" w:right="-142"/>
        <w:jc w:val="both"/>
        <w:rPr>
          <w:rFonts w:asciiTheme="majorHAnsi" w:hAnsiTheme="majorHAnsi" w:cs="Arial"/>
          <w:b/>
          <w:lang w:val="sr-Cyrl-BA"/>
        </w:rPr>
      </w:pPr>
    </w:p>
    <w:p w:rsidR="00034533" w:rsidRDefault="00034533" w:rsidP="00034533">
      <w:pPr>
        <w:pStyle w:val="ListParagraph"/>
        <w:numPr>
          <w:ilvl w:val="1"/>
          <w:numId w:val="2"/>
        </w:numPr>
        <w:tabs>
          <w:tab w:val="left" w:pos="709"/>
        </w:tabs>
        <w:ind w:right="-142"/>
        <w:contextualSpacing w:val="0"/>
        <w:jc w:val="both"/>
        <w:rPr>
          <w:rFonts w:asciiTheme="majorHAnsi" w:hAnsiTheme="majorHAnsi" w:cs="Arial"/>
          <w:lang w:val="sr-Cyrl-BA"/>
        </w:rPr>
      </w:pPr>
      <w:r>
        <w:rPr>
          <w:rFonts w:asciiTheme="majorHAnsi" w:hAnsiTheme="majorHAnsi" w:cs="Arial"/>
          <w:lang w:val="sr-Cyrl-BA"/>
        </w:rPr>
        <w:t>Сви понуђачи ће бити обавијештени о одлуци уговорног органа о резултату поступка јавне набавке у року од 7 (седам) дана од дана доношења одлуке. Уз обавјештење о резултатим поступка, уговорни орган ће доставити понуђачима одлуку о избору најповољније понуде, или поништењу поступка, као и записник о прегледу понуда.</w:t>
      </w:r>
    </w:p>
    <w:p w:rsidR="00034533" w:rsidRPr="00E971E2" w:rsidRDefault="00034533" w:rsidP="00034533">
      <w:pPr>
        <w:pStyle w:val="ListParagraph"/>
        <w:numPr>
          <w:ilvl w:val="0"/>
          <w:numId w:val="2"/>
        </w:numPr>
        <w:tabs>
          <w:tab w:val="left" w:pos="709"/>
        </w:tabs>
        <w:ind w:right="-142"/>
        <w:jc w:val="both"/>
        <w:rPr>
          <w:rFonts w:asciiTheme="majorHAnsi" w:hAnsiTheme="majorHAnsi" w:cs="Arial"/>
          <w:b/>
          <w:lang w:val="sr-Cyrl-BA"/>
        </w:rPr>
      </w:pPr>
      <w:r w:rsidRPr="00E971E2">
        <w:rPr>
          <w:rFonts w:asciiTheme="majorHAnsi" w:hAnsiTheme="majorHAnsi" w:cs="Arial"/>
          <w:b/>
          <w:lang w:val="sr-Cyrl-BA"/>
        </w:rPr>
        <w:t>ИНФОРМАЦИЈЕ О ЗАШТИТИ ПРАВА ПОНУЂАЧА</w:t>
      </w:r>
    </w:p>
    <w:p w:rsidR="00E971E2" w:rsidRDefault="00E971E2" w:rsidP="00E971E2">
      <w:pPr>
        <w:pStyle w:val="ListParagraph"/>
        <w:tabs>
          <w:tab w:val="left" w:pos="709"/>
        </w:tabs>
        <w:ind w:left="360" w:right="-142"/>
        <w:jc w:val="both"/>
        <w:rPr>
          <w:rFonts w:asciiTheme="majorHAnsi" w:hAnsiTheme="majorHAnsi" w:cs="Arial"/>
          <w:lang w:val="sr-Cyrl-BA"/>
        </w:rPr>
      </w:pPr>
    </w:p>
    <w:p w:rsidR="00034533" w:rsidRDefault="00034533" w:rsidP="00034533">
      <w:pPr>
        <w:pStyle w:val="ListParagraph"/>
        <w:numPr>
          <w:ilvl w:val="1"/>
          <w:numId w:val="2"/>
        </w:numPr>
        <w:tabs>
          <w:tab w:val="left" w:pos="709"/>
        </w:tabs>
        <w:ind w:right="-142"/>
        <w:jc w:val="both"/>
        <w:rPr>
          <w:rFonts w:asciiTheme="majorHAnsi" w:hAnsiTheme="majorHAnsi" w:cs="Arial"/>
          <w:lang w:val="sr-Cyrl-BA"/>
        </w:rPr>
      </w:pPr>
      <w:r>
        <w:rPr>
          <w:rFonts w:asciiTheme="majorHAnsi" w:hAnsiTheme="majorHAnsi" w:cs="Arial"/>
          <w:lang w:val="sr-Cyrl-BA"/>
        </w:rPr>
        <w:t>У случају да је уговорни орган у току поступка извршио повреду одредаба закон</w:t>
      </w:r>
      <w:r w:rsidR="00E72A8F">
        <w:rPr>
          <w:rFonts w:asciiTheme="majorHAnsi" w:hAnsiTheme="majorHAnsi" w:cs="Arial"/>
          <w:lang w:val="sr-Cyrl-BA"/>
        </w:rPr>
        <w:t>с</w:t>
      </w:r>
      <w:r>
        <w:rPr>
          <w:rFonts w:asciiTheme="majorHAnsi" w:hAnsiTheme="majorHAnsi" w:cs="Arial"/>
          <w:lang w:val="sr-Cyrl-BA"/>
        </w:rPr>
        <w:t>ких</w:t>
      </w:r>
      <w:r w:rsidR="00F57EC9">
        <w:rPr>
          <w:rFonts w:asciiTheme="majorHAnsi" w:hAnsiTheme="majorHAnsi" w:cs="Arial"/>
          <w:lang w:val="sr-Cyrl-BA"/>
        </w:rPr>
        <w:t xml:space="preserve"> </w:t>
      </w:r>
      <w:r>
        <w:rPr>
          <w:rFonts w:asciiTheme="majorHAnsi" w:hAnsiTheme="majorHAnsi" w:cs="Arial"/>
          <w:lang w:val="sr-Cyrl-BA"/>
        </w:rPr>
        <w:t>или подзаконских аката, право на жалбу понуђача се може искористити на начин прописан и у року прописаним чланом 99. и 101. Закона.</w:t>
      </w:r>
    </w:p>
    <w:p w:rsidR="00EE56AA" w:rsidRDefault="00EE56AA" w:rsidP="00034533">
      <w:pPr>
        <w:tabs>
          <w:tab w:val="left" w:pos="709"/>
        </w:tabs>
        <w:ind w:right="-142"/>
        <w:jc w:val="both"/>
        <w:rPr>
          <w:rFonts w:asciiTheme="majorHAnsi" w:hAnsiTheme="majorHAnsi" w:cs="Arial"/>
          <w:sz w:val="22"/>
          <w:szCs w:val="22"/>
        </w:rPr>
      </w:pPr>
    </w:p>
    <w:p w:rsidR="00EE56AA" w:rsidRDefault="00EE56AA" w:rsidP="00EE56AA">
      <w:pPr>
        <w:tabs>
          <w:tab w:val="left" w:pos="709"/>
        </w:tabs>
        <w:spacing w:after="120"/>
        <w:ind w:right="-142"/>
        <w:jc w:val="right"/>
        <w:rPr>
          <w:rFonts w:asciiTheme="majorHAnsi" w:hAnsiTheme="majorHAnsi" w:cs="Arial"/>
          <w:sz w:val="22"/>
          <w:szCs w:val="22"/>
          <w:lang w:val="sr-Cyrl-BA"/>
        </w:rPr>
      </w:pPr>
      <w:r>
        <w:rPr>
          <w:rFonts w:asciiTheme="majorHAnsi" w:hAnsiTheme="majorHAnsi" w:cs="Arial"/>
          <w:sz w:val="22"/>
          <w:szCs w:val="22"/>
          <w:lang w:val="sr-Cyrl-BA"/>
        </w:rPr>
        <w:t>Предсједник</w:t>
      </w:r>
    </w:p>
    <w:p w:rsidR="00EE56AA" w:rsidRPr="00EE56AA" w:rsidRDefault="00EE56AA" w:rsidP="00EE56AA">
      <w:pPr>
        <w:tabs>
          <w:tab w:val="left" w:pos="709"/>
        </w:tabs>
        <w:ind w:right="-142"/>
        <w:jc w:val="right"/>
        <w:rPr>
          <w:rFonts w:asciiTheme="majorHAnsi" w:hAnsiTheme="majorHAnsi" w:cs="Arial"/>
          <w:sz w:val="22"/>
          <w:szCs w:val="22"/>
          <w:lang w:val="sr-Cyrl-BA"/>
        </w:rPr>
      </w:pPr>
      <w:r>
        <w:rPr>
          <w:rFonts w:asciiTheme="majorHAnsi" w:hAnsiTheme="majorHAnsi" w:cs="Arial"/>
          <w:sz w:val="22"/>
          <w:szCs w:val="22"/>
          <w:lang w:val="sr-Cyrl-BA"/>
        </w:rPr>
        <w:t>Владислав Владичић</w:t>
      </w:r>
    </w:p>
    <w:p w:rsidR="00EE56AA" w:rsidRDefault="00EE56AA" w:rsidP="00034533">
      <w:pPr>
        <w:tabs>
          <w:tab w:val="left" w:pos="709"/>
        </w:tabs>
        <w:ind w:right="-142"/>
        <w:jc w:val="both"/>
        <w:rPr>
          <w:rFonts w:asciiTheme="majorHAnsi" w:hAnsiTheme="majorHAnsi" w:cs="Arial"/>
          <w:sz w:val="22"/>
          <w:szCs w:val="22"/>
          <w:lang w:val="sr-Cyrl-BA"/>
        </w:rPr>
      </w:pPr>
    </w:p>
    <w:p w:rsidR="00034533" w:rsidRDefault="00034533" w:rsidP="00034533">
      <w:pPr>
        <w:tabs>
          <w:tab w:val="left" w:pos="709"/>
        </w:tabs>
        <w:ind w:right="-142"/>
        <w:jc w:val="both"/>
        <w:rPr>
          <w:rFonts w:asciiTheme="majorHAnsi" w:hAnsiTheme="majorHAnsi" w:cs="Arial"/>
          <w:sz w:val="22"/>
          <w:szCs w:val="22"/>
          <w:lang w:val="sr-Cyrl-BA"/>
        </w:rPr>
      </w:pPr>
      <w:r w:rsidRPr="00F86C60">
        <w:rPr>
          <w:rFonts w:asciiTheme="majorHAnsi" w:hAnsiTheme="majorHAnsi" w:cs="Arial"/>
          <w:sz w:val="22"/>
          <w:szCs w:val="22"/>
          <w:lang w:val="sr-Cyrl-BA"/>
        </w:rPr>
        <w:t>Анекси:</w:t>
      </w:r>
    </w:p>
    <w:p w:rsidR="00F86C60" w:rsidRPr="00E23CB7" w:rsidRDefault="00F86C60" w:rsidP="00F86C60">
      <w:pPr>
        <w:pStyle w:val="ListParagraph"/>
        <w:numPr>
          <w:ilvl w:val="0"/>
          <w:numId w:val="4"/>
        </w:numPr>
        <w:tabs>
          <w:tab w:val="left" w:pos="709"/>
        </w:tabs>
        <w:ind w:right="-142"/>
        <w:jc w:val="both"/>
        <w:rPr>
          <w:rFonts w:asciiTheme="majorHAnsi" w:hAnsiTheme="majorHAnsi" w:cs="Arial"/>
          <w:i/>
          <w:lang w:val="sr-Cyrl-BA"/>
        </w:rPr>
      </w:pPr>
      <w:r w:rsidRPr="00E23CB7">
        <w:rPr>
          <w:rFonts w:asciiTheme="majorHAnsi" w:hAnsiTheme="majorHAnsi" w:cs="Arial"/>
          <w:i/>
          <w:lang w:val="sr-Cyrl-BA"/>
        </w:rPr>
        <w:t>Анекс 1 – Образац за оцјену понуде</w:t>
      </w:r>
    </w:p>
    <w:p w:rsidR="00F86C60" w:rsidRPr="00E23CB7" w:rsidRDefault="00F86C60" w:rsidP="00F86C60">
      <w:pPr>
        <w:pStyle w:val="ListParagraph"/>
        <w:numPr>
          <w:ilvl w:val="0"/>
          <w:numId w:val="4"/>
        </w:numPr>
        <w:tabs>
          <w:tab w:val="left" w:pos="709"/>
        </w:tabs>
        <w:ind w:right="-142"/>
        <w:jc w:val="both"/>
        <w:rPr>
          <w:rFonts w:asciiTheme="majorHAnsi" w:hAnsiTheme="majorHAnsi" w:cs="Arial"/>
          <w:i/>
          <w:lang w:val="sr-Cyrl-BA"/>
        </w:rPr>
      </w:pPr>
      <w:r w:rsidRPr="00E23CB7">
        <w:rPr>
          <w:rFonts w:asciiTheme="majorHAnsi" w:hAnsiTheme="majorHAnsi" w:cs="Arial"/>
          <w:i/>
          <w:lang w:val="sr-Cyrl-BA"/>
        </w:rPr>
        <w:t xml:space="preserve">Анекс </w:t>
      </w:r>
      <w:r w:rsidR="00AB6873" w:rsidRPr="00E23CB7">
        <w:rPr>
          <w:rFonts w:asciiTheme="majorHAnsi" w:hAnsiTheme="majorHAnsi" w:cs="Arial"/>
          <w:i/>
          <w:lang w:val="sr-Cyrl-BA"/>
        </w:rPr>
        <w:t>2</w:t>
      </w:r>
      <w:r w:rsidRPr="00E23CB7">
        <w:rPr>
          <w:rFonts w:asciiTheme="majorHAnsi" w:hAnsiTheme="majorHAnsi" w:cs="Arial"/>
          <w:i/>
          <w:lang w:val="sr-Cyrl-BA"/>
        </w:rPr>
        <w:t xml:space="preserve"> – </w:t>
      </w:r>
      <w:r w:rsidR="009A59EE" w:rsidRPr="00E23CB7">
        <w:rPr>
          <w:rFonts w:asciiTheme="majorHAnsi" w:hAnsiTheme="majorHAnsi" w:cs="Arial"/>
          <w:i/>
          <w:lang w:val="sr-Cyrl-BA"/>
        </w:rPr>
        <w:t>Изјава у вези са члановима 48. и 50. Закона</w:t>
      </w:r>
    </w:p>
    <w:p w:rsidR="00F86C60" w:rsidRPr="00E23CB7" w:rsidRDefault="00F86C60" w:rsidP="00F86C60">
      <w:pPr>
        <w:pStyle w:val="ListParagraph"/>
        <w:numPr>
          <w:ilvl w:val="0"/>
          <w:numId w:val="4"/>
        </w:numPr>
        <w:tabs>
          <w:tab w:val="left" w:pos="709"/>
        </w:tabs>
        <w:ind w:right="-142"/>
        <w:jc w:val="both"/>
        <w:rPr>
          <w:rFonts w:asciiTheme="majorHAnsi" w:hAnsiTheme="majorHAnsi" w:cs="Arial"/>
          <w:i/>
          <w:lang w:val="sr-Cyrl-BA"/>
        </w:rPr>
      </w:pPr>
      <w:r w:rsidRPr="00E23CB7">
        <w:rPr>
          <w:rFonts w:asciiTheme="majorHAnsi" w:hAnsiTheme="majorHAnsi" w:cs="Arial"/>
          <w:i/>
          <w:lang w:val="sr-Cyrl-BA"/>
        </w:rPr>
        <w:t xml:space="preserve">Анекс </w:t>
      </w:r>
      <w:r w:rsidR="00DF622D" w:rsidRPr="00E23CB7">
        <w:rPr>
          <w:rFonts w:asciiTheme="majorHAnsi" w:hAnsiTheme="majorHAnsi" w:cs="Arial"/>
          <w:i/>
          <w:lang w:val="en-US"/>
        </w:rPr>
        <w:t>3</w:t>
      </w:r>
      <w:r w:rsidRPr="00E23CB7">
        <w:rPr>
          <w:rFonts w:asciiTheme="majorHAnsi" w:hAnsiTheme="majorHAnsi" w:cs="Arial"/>
          <w:i/>
          <w:lang w:val="sr-Cyrl-BA"/>
        </w:rPr>
        <w:t xml:space="preserve"> – Изјава у вези са чланом 52. Закона</w:t>
      </w:r>
    </w:p>
    <w:p w:rsidR="00F86C60" w:rsidRPr="00F57EC9" w:rsidRDefault="0068194D" w:rsidP="00F86C60">
      <w:pPr>
        <w:pStyle w:val="ListParagraph"/>
        <w:numPr>
          <w:ilvl w:val="0"/>
          <w:numId w:val="4"/>
        </w:numPr>
        <w:tabs>
          <w:tab w:val="left" w:pos="709"/>
        </w:tabs>
        <w:ind w:right="-142"/>
        <w:jc w:val="both"/>
        <w:rPr>
          <w:rFonts w:asciiTheme="majorHAnsi" w:hAnsiTheme="majorHAnsi" w:cs="Arial"/>
          <w:lang w:val="sr-Cyrl-BA"/>
        </w:rPr>
      </w:pPr>
      <w:r w:rsidRPr="00F57EC9">
        <w:rPr>
          <w:rFonts w:asciiTheme="majorHAnsi" w:hAnsiTheme="majorHAnsi" w:cs="Arial"/>
          <w:i/>
          <w:lang w:val="sr-Cyrl-BA"/>
        </w:rPr>
        <w:t xml:space="preserve">Анекс </w:t>
      </w:r>
      <w:r w:rsidR="00DF622D" w:rsidRPr="00F57EC9">
        <w:rPr>
          <w:rFonts w:asciiTheme="majorHAnsi" w:hAnsiTheme="majorHAnsi" w:cs="Arial"/>
          <w:i/>
          <w:lang w:val="en-US"/>
        </w:rPr>
        <w:t>4</w:t>
      </w:r>
      <w:r w:rsidRPr="00F57EC9">
        <w:rPr>
          <w:rFonts w:asciiTheme="majorHAnsi" w:hAnsiTheme="majorHAnsi" w:cs="Arial"/>
          <w:i/>
          <w:lang w:val="sr-Cyrl-BA"/>
        </w:rPr>
        <w:t xml:space="preserve"> - Образац повјерљивих информација</w:t>
      </w:r>
    </w:p>
    <w:p w:rsidR="00797E92" w:rsidRDefault="00797E92" w:rsidP="009A59EE">
      <w:pPr>
        <w:tabs>
          <w:tab w:val="left" w:pos="709"/>
        </w:tabs>
        <w:spacing w:after="120"/>
        <w:ind w:right="-142"/>
        <w:jc w:val="right"/>
        <w:rPr>
          <w:rFonts w:asciiTheme="majorHAnsi" w:hAnsiTheme="majorHAnsi" w:cs="Arial"/>
          <w:b/>
          <w:sz w:val="22"/>
          <w:szCs w:val="22"/>
          <w:lang w:val="sr-Cyrl-BA"/>
        </w:rPr>
      </w:pPr>
    </w:p>
    <w:p w:rsidR="008F74EB" w:rsidRDefault="008F74EB" w:rsidP="009A59EE">
      <w:pPr>
        <w:tabs>
          <w:tab w:val="left" w:pos="709"/>
        </w:tabs>
        <w:spacing w:after="120"/>
        <w:ind w:right="-142"/>
        <w:jc w:val="right"/>
        <w:rPr>
          <w:rFonts w:asciiTheme="majorHAnsi" w:hAnsiTheme="majorHAnsi" w:cs="Arial"/>
          <w:b/>
          <w:sz w:val="22"/>
          <w:szCs w:val="22"/>
          <w:lang w:val="sr-Cyrl-BA"/>
        </w:rPr>
      </w:pPr>
    </w:p>
    <w:p w:rsidR="008F74EB" w:rsidRDefault="008F74EB" w:rsidP="009A59EE">
      <w:pPr>
        <w:tabs>
          <w:tab w:val="left" w:pos="709"/>
        </w:tabs>
        <w:spacing w:after="120"/>
        <w:ind w:right="-142"/>
        <w:jc w:val="right"/>
        <w:rPr>
          <w:rFonts w:asciiTheme="majorHAnsi" w:hAnsiTheme="majorHAnsi" w:cs="Arial"/>
          <w:b/>
          <w:sz w:val="22"/>
          <w:szCs w:val="22"/>
          <w:lang w:val="sr-Cyrl-BA"/>
        </w:rPr>
      </w:pPr>
    </w:p>
    <w:p w:rsidR="008F74EB" w:rsidRDefault="008F74EB" w:rsidP="009A59EE">
      <w:pPr>
        <w:tabs>
          <w:tab w:val="left" w:pos="709"/>
        </w:tabs>
        <w:spacing w:after="120"/>
        <w:ind w:right="-142"/>
        <w:jc w:val="right"/>
        <w:rPr>
          <w:rFonts w:asciiTheme="majorHAnsi" w:hAnsiTheme="majorHAnsi" w:cs="Arial"/>
          <w:b/>
          <w:sz w:val="22"/>
          <w:szCs w:val="22"/>
          <w:lang w:val="sr-Cyrl-BA"/>
        </w:rPr>
      </w:pPr>
    </w:p>
    <w:p w:rsidR="008F74EB" w:rsidRDefault="008F74EB" w:rsidP="009A59EE">
      <w:pPr>
        <w:tabs>
          <w:tab w:val="left" w:pos="709"/>
        </w:tabs>
        <w:spacing w:after="120"/>
        <w:ind w:right="-142"/>
        <w:jc w:val="right"/>
        <w:rPr>
          <w:rFonts w:asciiTheme="majorHAnsi" w:hAnsiTheme="majorHAnsi" w:cs="Arial"/>
          <w:b/>
          <w:sz w:val="22"/>
          <w:szCs w:val="22"/>
          <w:lang w:val="sr-Cyrl-BA"/>
        </w:rPr>
      </w:pPr>
    </w:p>
    <w:p w:rsidR="005B067C" w:rsidRPr="00F50CCF" w:rsidRDefault="00F86C60" w:rsidP="009A59EE">
      <w:pPr>
        <w:tabs>
          <w:tab w:val="left" w:pos="709"/>
        </w:tabs>
        <w:spacing w:after="120"/>
        <w:ind w:right="-142"/>
        <w:jc w:val="right"/>
        <w:rPr>
          <w:rFonts w:asciiTheme="majorHAnsi" w:hAnsiTheme="majorHAnsi" w:cs="Arial"/>
          <w:b/>
          <w:sz w:val="22"/>
          <w:szCs w:val="22"/>
          <w:lang w:val="sr-Cyrl-BA"/>
        </w:rPr>
      </w:pPr>
      <w:r w:rsidRPr="00F50CCF">
        <w:rPr>
          <w:rFonts w:asciiTheme="majorHAnsi" w:hAnsiTheme="majorHAnsi" w:cs="Arial"/>
          <w:b/>
          <w:sz w:val="22"/>
          <w:szCs w:val="22"/>
          <w:lang w:val="sr-Cyrl-BA"/>
        </w:rPr>
        <w:lastRenderedPageBreak/>
        <w:t>АНЕКС 1</w:t>
      </w:r>
    </w:p>
    <w:p w:rsidR="00F86C60" w:rsidRPr="00F50CCF" w:rsidRDefault="008A2610" w:rsidP="00F86C60">
      <w:pPr>
        <w:tabs>
          <w:tab w:val="left" w:pos="709"/>
        </w:tabs>
        <w:ind w:right="-142"/>
        <w:jc w:val="center"/>
        <w:rPr>
          <w:rFonts w:asciiTheme="majorHAnsi" w:hAnsiTheme="majorHAnsi" w:cs="Arial"/>
          <w:b/>
          <w:sz w:val="22"/>
          <w:szCs w:val="22"/>
          <w:lang w:val="sr-Cyrl-BA"/>
        </w:rPr>
      </w:pPr>
      <w:r>
        <w:rPr>
          <w:rFonts w:asciiTheme="majorHAnsi" w:hAnsiTheme="majorHAnsi" w:cs="Arial"/>
          <w:b/>
          <w:sz w:val="22"/>
          <w:szCs w:val="22"/>
          <w:lang w:val="sr-Cyrl-BA"/>
        </w:rPr>
        <w:t xml:space="preserve">ОБРАЗАЦ ЗА </w:t>
      </w:r>
      <w:r w:rsidR="00F86C60" w:rsidRPr="00F50CCF">
        <w:rPr>
          <w:rFonts w:asciiTheme="majorHAnsi" w:hAnsiTheme="majorHAnsi" w:cs="Arial"/>
          <w:b/>
          <w:sz w:val="22"/>
          <w:szCs w:val="22"/>
          <w:lang w:val="sr-Cyrl-BA"/>
        </w:rPr>
        <w:t>Ц</w:t>
      </w:r>
      <w:r>
        <w:rPr>
          <w:rFonts w:asciiTheme="majorHAnsi" w:hAnsiTheme="majorHAnsi" w:cs="Arial"/>
          <w:b/>
          <w:sz w:val="22"/>
          <w:szCs w:val="22"/>
          <w:lang w:val="sr-Cyrl-BA"/>
        </w:rPr>
        <w:t>И</w:t>
      </w:r>
      <w:r w:rsidR="00F86C60" w:rsidRPr="00F50CCF">
        <w:rPr>
          <w:rFonts w:asciiTheme="majorHAnsi" w:hAnsiTheme="majorHAnsi" w:cs="Arial"/>
          <w:b/>
          <w:sz w:val="22"/>
          <w:szCs w:val="22"/>
          <w:lang w:val="sr-Cyrl-BA"/>
        </w:rPr>
        <w:t>ЈЕНУ ПОНУДЕ</w:t>
      </w:r>
    </w:p>
    <w:p w:rsidR="005B067C" w:rsidRPr="00F86C60" w:rsidRDefault="005B067C" w:rsidP="00D1265E">
      <w:pPr>
        <w:tabs>
          <w:tab w:val="left" w:pos="709"/>
        </w:tabs>
        <w:ind w:right="-142"/>
        <w:jc w:val="both"/>
        <w:rPr>
          <w:rFonts w:asciiTheme="majorHAnsi" w:hAnsiTheme="majorHAnsi" w:cs="Arial"/>
          <w:sz w:val="22"/>
          <w:szCs w:val="22"/>
          <w:lang w:val="sr-Cyrl-BA"/>
        </w:rPr>
      </w:pPr>
    </w:p>
    <w:tbl>
      <w:tblPr>
        <w:tblStyle w:val="TableGrid"/>
        <w:tblW w:w="0" w:type="auto"/>
        <w:tblLook w:val="04A0" w:firstRow="1" w:lastRow="0" w:firstColumn="1" w:lastColumn="0" w:noHBand="0" w:noVBand="1"/>
      </w:tblPr>
      <w:tblGrid>
        <w:gridCol w:w="2235"/>
        <w:gridCol w:w="7007"/>
      </w:tblGrid>
      <w:tr w:rsidR="00F86C60" w:rsidTr="00F86C60">
        <w:tc>
          <w:tcPr>
            <w:tcW w:w="2235" w:type="dxa"/>
          </w:tcPr>
          <w:p w:rsidR="00F86C60" w:rsidRPr="00F86C60" w:rsidRDefault="00F86C60" w:rsidP="00B67DC3">
            <w:pPr>
              <w:rPr>
                <w:rFonts w:ascii="Cambria" w:hAnsi="Cambria"/>
                <w:sz w:val="22"/>
                <w:szCs w:val="22"/>
                <w:lang w:val="sr-Cyrl-BA"/>
              </w:rPr>
            </w:pPr>
            <w:r>
              <w:rPr>
                <w:rFonts w:ascii="Cambria" w:hAnsi="Cambria"/>
                <w:sz w:val="22"/>
                <w:szCs w:val="22"/>
                <w:lang w:val="sr-Cyrl-BA"/>
              </w:rPr>
              <w:t>Назив понуђача</w:t>
            </w:r>
          </w:p>
        </w:tc>
        <w:tc>
          <w:tcPr>
            <w:tcW w:w="7007" w:type="dxa"/>
          </w:tcPr>
          <w:p w:rsidR="00F86C60" w:rsidRDefault="00F86C60" w:rsidP="00B67DC3">
            <w:pPr>
              <w:rPr>
                <w:rFonts w:ascii="Cambria" w:hAnsi="Cambria"/>
                <w:sz w:val="22"/>
                <w:szCs w:val="22"/>
                <w:lang w:val="sr-Latn-BA"/>
              </w:rPr>
            </w:pPr>
          </w:p>
        </w:tc>
      </w:tr>
      <w:tr w:rsidR="00F86C60" w:rsidTr="00F86C60">
        <w:tc>
          <w:tcPr>
            <w:tcW w:w="2235" w:type="dxa"/>
          </w:tcPr>
          <w:p w:rsidR="00F86C60" w:rsidRPr="00F86C60" w:rsidRDefault="00F86C60" w:rsidP="00B67DC3">
            <w:pPr>
              <w:rPr>
                <w:rFonts w:ascii="Cambria" w:hAnsi="Cambria"/>
                <w:sz w:val="22"/>
                <w:szCs w:val="22"/>
                <w:lang w:val="sr-Cyrl-BA"/>
              </w:rPr>
            </w:pPr>
            <w:r>
              <w:rPr>
                <w:rFonts w:ascii="Cambria" w:hAnsi="Cambria"/>
                <w:sz w:val="22"/>
                <w:szCs w:val="22"/>
                <w:lang w:val="sr-Cyrl-BA"/>
              </w:rPr>
              <w:t>Сједиште</w:t>
            </w:r>
          </w:p>
        </w:tc>
        <w:tc>
          <w:tcPr>
            <w:tcW w:w="7007" w:type="dxa"/>
          </w:tcPr>
          <w:p w:rsidR="00F86C60" w:rsidRDefault="00F86C60" w:rsidP="00B67DC3">
            <w:pPr>
              <w:rPr>
                <w:rFonts w:ascii="Cambria" w:hAnsi="Cambria"/>
                <w:sz w:val="22"/>
                <w:szCs w:val="22"/>
                <w:lang w:val="sr-Latn-BA"/>
              </w:rPr>
            </w:pPr>
          </w:p>
        </w:tc>
      </w:tr>
      <w:tr w:rsidR="00F86C60" w:rsidTr="00F86C60">
        <w:tc>
          <w:tcPr>
            <w:tcW w:w="2235" w:type="dxa"/>
          </w:tcPr>
          <w:p w:rsidR="00F86C60" w:rsidRDefault="00F86C60" w:rsidP="00B67DC3">
            <w:pPr>
              <w:rPr>
                <w:rFonts w:ascii="Cambria" w:hAnsi="Cambria"/>
                <w:sz w:val="22"/>
                <w:szCs w:val="22"/>
                <w:lang w:val="sr-Cyrl-BA"/>
              </w:rPr>
            </w:pPr>
            <w:r>
              <w:rPr>
                <w:rFonts w:ascii="Cambria" w:hAnsi="Cambria"/>
                <w:sz w:val="22"/>
                <w:szCs w:val="22"/>
                <w:lang w:val="sr-Cyrl-BA"/>
              </w:rPr>
              <w:t>Улица и број</w:t>
            </w:r>
          </w:p>
        </w:tc>
        <w:tc>
          <w:tcPr>
            <w:tcW w:w="7007" w:type="dxa"/>
          </w:tcPr>
          <w:p w:rsidR="00F86C60" w:rsidRDefault="00F86C60" w:rsidP="00B67DC3">
            <w:pPr>
              <w:rPr>
                <w:rFonts w:ascii="Cambria" w:hAnsi="Cambria"/>
                <w:sz w:val="22"/>
                <w:szCs w:val="22"/>
                <w:lang w:val="sr-Latn-BA"/>
              </w:rPr>
            </w:pPr>
          </w:p>
        </w:tc>
      </w:tr>
      <w:tr w:rsidR="00F86C60" w:rsidTr="00F86C60">
        <w:tc>
          <w:tcPr>
            <w:tcW w:w="2235" w:type="dxa"/>
          </w:tcPr>
          <w:p w:rsidR="00F86C60" w:rsidRDefault="00F86C60" w:rsidP="00B67DC3">
            <w:pPr>
              <w:rPr>
                <w:rFonts w:ascii="Cambria" w:hAnsi="Cambria"/>
                <w:sz w:val="22"/>
                <w:szCs w:val="22"/>
                <w:lang w:val="sr-Cyrl-BA"/>
              </w:rPr>
            </w:pPr>
            <w:r>
              <w:rPr>
                <w:rFonts w:ascii="Cambria" w:hAnsi="Cambria"/>
                <w:sz w:val="22"/>
                <w:szCs w:val="22"/>
                <w:lang w:val="sr-Cyrl-BA"/>
              </w:rPr>
              <w:t>ЈИБ</w:t>
            </w:r>
          </w:p>
        </w:tc>
        <w:tc>
          <w:tcPr>
            <w:tcW w:w="7007" w:type="dxa"/>
          </w:tcPr>
          <w:p w:rsidR="00F86C60" w:rsidRDefault="00F86C60" w:rsidP="00B67DC3">
            <w:pPr>
              <w:rPr>
                <w:rFonts w:ascii="Cambria" w:hAnsi="Cambria"/>
                <w:sz w:val="22"/>
                <w:szCs w:val="22"/>
                <w:lang w:val="sr-Latn-BA"/>
              </w:rPr>
            </w:pPr>
          </w:p>
        </w:tc>
      </w:tr>
      <w:tr w:rsidR="00F86C60" w:rsidTr="00F86C60">
        <w:tc>
          <w:tcPr>
            <w:tcW w:w="2235" w:type="dxa"/>
          </w:tcPr>
          <w:p w:rsidR="00F86C60" w:rsidRDefault="00F86C60" w:rsidP="00B67DC3">
            <w:pPr>
              <w:rPr>
                <w:rFonts w:ascii="Cambria" w:hAnsi="Cambria"/>
                <w:sz w:val="22"/>
                <w:szCs w:val="22"/>
                <w:lang w:val="sr-Cyrl-BA"/>
              </w:rPr>
            </w:pPr>
            <w:r>
              <w:rPr>
                <w:rFonts w:ascii="Cambria" w:hAnsi="Cambria"/>
                <w:sz w:val="22"/>
                <w:szCs w:val="22"/>
                <w:lang w:val="sr-Cyrl-BA"/>
              </w:rPr>
              <w:t>Број понуде</w:t>
            </w:r>
          </w:p>
        </w:tc>
        <w:tc>
          <w:tcPr>
            <w:tcW w:w="7007" w:type="dxa"/>
          </w:tcPr>
          <w:p w:rsidR="00F86C60" w:rsidRDefault="00F86C60" w:rsidP="00B67DC3">
            <w:pPr>
              <w:rPr>
                <w:rFonts w:ascii="Cambria" w:hAnsi="Cambria"/>
                <w:sz w:val="22"/>
                <w:szCs w:val="22"/>
                <w:lang w:val="sr-Latn-BA"/>
              </w:rPr>
            </w:pPr>
          </w:p>
        </w:tc>
      </w:tr>
    </w:tbl>
    <w:p w:rsidR="00B67DC3" w:rsidRPr="006F645D" w:rsidRDefault="00B67DC3" w:rsidP="00B67DC3">
      <w:pPr>
        <w:rPr>
          <w:rFonts w:ascii="Cambria" w:hAnsi="Cambria"/>
          <w:sz w:val="22"/>
          <w:szCs w:val="22"/>
          <w:lang w:val="sr-Latn-BA"/>
        </w:rPr>
      </w:pPr>
    </w:p>
    <w:tbl>
      <w:tblPr>
        <w:tblStyle w:val="TableGrid"/>
        <w:tblW w:w="0" w:type="auto"/>
        <w:tblLook w:val="04A0" w:firstRow="1" w:lastRow="0" w:firstColumn="1" w:lastColumn="0" w:noHBand="0" w:noVBand="1"/>
      </w:tblPr>
      <w:tblGrid>
        <w:gridCol w:w="2310"/>
        <w:gridCol w:w="2310"/>
        <w:gridCol w:w="2311"/>
        <w:gridCol w:w="2311"/>
      </w:tblGrid>
      <w:tr w:rsidR="00F86C60" w:rsidRPr="00F86C60" w:rsidTr="00F86C60">
        <w:tc>
          <w:tcPr>
            <w:tcW w:w="2310" w:type="dxa"/>
          </w:tcPr>
          <w:p w:rsidR="00F86C60" w:rsidRPr="00F86C60" w:rsidRDefault="00F86C60" w:rsidP="00F86C60">
            <w:pPr>
              <w:jc w:val="center"/>
              <w:rPr>
                <w:rFonts w:asciiTheme="majorHAnsi" w:hAnsiTheme="majorHAnsi"/>
                <w:sz w:val="22"/>
                <w:szCs w:val="22"/>
                <w:lang w:val="sr-Cyrl-BA"/>
              </w:rPr>
            </w:pPr>
            <w:r>
              <w:rPr>
                <w:rFonts w:asciiTheme="majorHAnsi" w:hAnsiTheme="majorHAnsi"/>
                <w:sz w:val="22"/>
                <w:szCs w:val="22"/>
                <w:lang w:val="sr-Cyrl-BA"/>
              </w:rPr>
              <w:t>Опису слуге</w:t>
            </w:r>
          </w:p>
        </w:tc>
        <w:tc>
          <w:tcPr>
            <w:tcW w:w="2310" w:type="dxa"/>
          </w:tcPr>
          <w:p w:rsidR="00F86C60" w:rsidRPr="00F86C60" w:rsidRDefault="00AC3BE8" w:rsidP="00F86C60">
            <w:pPr>
              <w:jc w:val="center"/>
              <w:rPr>
                <w:rFonts w:asciiTheme="majorHAnsi" w:hAnsiTheme="majorHAnsi"/>
                <w:sz w:val="22"/>
                <w:szCs w:val="22"/>
                <w:lang w:val="sr-Cyrl-BA"/>
              </w:rPr>
            </w:pPr>
            <w:r>
              <w:rPr>
                <w:rFonts w:asciiTheme="majorHAnsi" w:hAnsiTheme="majorHAnsi"/>
                <w:sz w:val="22"/>
                <w:szCs w:val="22"/>
                <w:lang w:val="sr-Cyrl-BA"/>
              </w:rPr>
              <w:t>Ко</w:t>
            </w:r>
            <w:r w:rsidR="00F86C60">
              <w:rPr>
                <w:rFonts w:asciiTheme="majorHAnsi" w:hAnsiTheme="majorHAnsi"/>
                <w:sz w:val="22"/>
                <w:szCs w:val="22"/>
                <w:lang w:val="sr-Cyrl-BA"/>
              </w:rPr>
              <w:t>л</w:t>
            </w:r>
            <w:r>
              <w:rPr>
                <w:rFonts w:asciiTheme="majorHAnsi" w:hAnsiTheme="majorHAnsi"/>
                <w:sz w:val="22"/>
                <w:szCs w:val="22"/>
                <w:lang w:val="sr-Cyrl-BA"/>
              </w:rPr>
              <w:t>и</w:t>
            </w:r>
            <w:r w:rsidR="00F86C60">
              <w:rPr>
                <w:rFonts w:asciiTheme="majorHAnsi" w:hAnsiTheme="majorHAnsi"/>
                <w:sz w:val="22"/>
                <w:szCs w:val="22"/>
                <w:lang w:val="sr-Cyrl-BA"/>
              </w:rPr>
              <w:t>чина</w:t>
            </w:r>
          </w:p>
        </w:tc>
        <w:tc>
          <w:tcPr>
            <w:tcW w:w="2311" w:type="dxa"/>
          </w:tcPr>
          <w:p w:rsidR="00F86C60" w:rsidRPr="00F86C60" w:rsidRDefault="00F86C60" w:rsidP="00027559">
            <w:pPr>
              <w:jc w:val="center"/>
              <w:rPr>
                <w:rFonts w:asciiTheme="majorHAnsi" w:hAnsiTheme="majorHAnsi"/>
                <w:sz w:val="22"/>
                <w:szCs w:val="22"/>
                <w:lang w:val="sr-Cyrl-BA"/>
              </w:rPr>
            </w:pPr>
            <w:r>
              <w:rPr>
                <w:rFonts w:asciiTheme="majorHAnsi" w:hAnsiTheme="majorHAnsi"/>
                <w:sz w:val="22"/>
                <w:szCs w:val="22"/>
                <w:lang w:val="sr-Cyrl-BA"/>
              </w:rPr>
              <w:t xml:space="preserve">Јединична цијена </w:t>
            </w:r>
            <w:r w:rsidR="00027559">
              <w:rPr>
                <w:rFonts w:asciiTheme="majorHAnsi" w:hAnsiTheme="majorHAnsi"/>
                <w:sz w:val="22"/>
                <w:szCs w:val="22"/>
                <w:lang w:val="sr-Cyrl-BA"/>
              </w:rPr>
              <w:t>(на нивоу једног мјесеца) без ПДВ-а</w:t>
            </w:r>
          </w:p>
        </w:tc>
        <w:tc>
          <w:tcPr>
            <w:tcW w:w="2311" w:type="dxa"/>
          </w:tcPr>
          <w:p w:rsidR="00027559" w:rsidRDefault="00F86C60" w:rsidP="00F86C60">
            <w:pPr>
              <w:jc w:val="center"/>
              <w:rPr>
                <w:rFonts w:asciiTheme="majorHAnsi" w:hAnsiTheme="majorHAnsi"/>
                <w:sz w:val="22"/>
                <w:szCs w:val="22"/>
                <w:lang w:val="sr-Cyrl-BA"/>
              </w:rPr>
            </w:pPr>
            <w:r>
              <w:rPr>
                <w:rFonts w:asciiTheme="majorHAnsi" w:hAnsiTheme="majorHAnsi"/>
                <w:sz w:val="22"/>
                <w:szCs w:val="22"/>
                <w:lang w:val="sr-Cyrl-BA"/>
              </w:rPr>
              <w:t>Укупна цијена</w:t>
            </w:r>
            <w:r w:rsidR="00027559">
              <w:rPr>
                <w:rFonts w:asciiTheme="majorHAnsi" w:hAnsiTheme="majorHAnsi"/>
                <w:sz w:val="22"/>
                <w:szCs w:val="22"/>
                <w:lang w:val="sr-Cyrl-BA"/>
              </w:rPr>
              <w:t xml:space="preserve"> за </w:t>
            </w:r>
            <w:r w:rsidR="006204D9">
              <w:rPr>
                <w:rFonts w:asciiTheme="majorHAnsi" w:hAnsiTheme="majorHAnsi"/>
                <w:sz w:val="22"/>
                <w:szCs w:val="22"/>
                <w:lang w:val="sr-Cyrl-BA"/>
              </w:rPr>
              <w:t>12 мјесеци</w:t>
            </w:r>
          </w:p>
          <w:p w:rsidR="00F86C60" w:rsidRPr="00F86C60" w:rsidRDefault="00F86C60" w:rsidP="00F86C60">
            <w:pPr>
              <w:jc w:val="center"/>
              <w:rPr>
                <w:rFonts w:asciiTheme="majorHAnsi" w:hAnsiTheme="majorHAnsi"/>
                <w:sz w:val="22"/>
                <w:szCs w:val="22"/>
                <w:lang w:val="sr-Cyrl-BA"/>
              </w:rPr>
            </w:pPr>
            <w:r>
              <w:rPr>
                <w:rFonts w:asciiTheme="majorHAnsi" w:hAnsiTheme="majorHAnsi"/>
                <w:sz w:val="22"/>
                <w:szCs w:val="22"/>
                <w:lang w:val="sr-Cyrl-BA"/>
              </w:rPr>
              <w:t xml:space="preserve"> без ПДВ-а</w:t>
            </w:r>
          </w:p>
        </w:tc>
      </w:tr>
      <w:tr w:rsidR="00F86C60" w:rsidRPr="00F86C60" w:rsidTr="00F86C60">
        <w:tc>
          <w:tcPr>
            <w:tcW w:w="2310" w:type="dxa"/>
          </w:tcPr>
          <w:p w:rsidR="00F86C60" w:rsidRPr="00F86C60" w:rsidRDefault="00F86C60" w:rsidP="00F86C60">
            <w:pPr>
              <w:jc w:val="center"/>
              <w:rPr>
                <w:rFonts w:asciiTheme="majorHAnsi" w:hAnsiTheme="majorHAnsi"/>
                <w:sz w:val="22"/>
                <w:szCs w:val="22"/>
                <w:lang w:val="sr-Cyrl-BA"/>
              </w:rPr>
            </w:pPr>
            <w:r>
              <w:rPr>
                <w:rFonts w:asciiTheme="majorHAnsi" w:hAnsiTheme="majorHAnsi"/>
                <w:sz w:val="22"/>
                <w:szCs w:val="22"/>
                <w:lang w:val="sr-Cyrl-BA"/>
              </w:rPr>
              <w:t>1</w:t>
            </w:r>
          </w:p>
        </w:tc>
        <w:tc>
          <w:tcPr>
            <w:tcW w:w="2310" w:type="dxa"/>
          </w:tcPr>
          <w:p w:rsidR="00F86C60" w:rsidRPr="00F86C60" w:rsidRDefault="00F86C60" w:rsidP="00F86C60">
            <w:pPr>
              <w:jc w:val="center"/>
              <w:rPr>
                <w:rFonts w:asciiTheme="majorHAnsi" w:hAnsiTheme="majorHAnsi"/>
                <w:sz w:val="22"/>
                <w:szCs w:val="22"/>
                <w:lang w:val="sr-Cyrl-BA"/>
              </w:rPr>
            </w:pPr>
            <w:r>
              <w:rPr>
                <w:rFonts w:asciiTheme="majorHAnsi" w:hAnsiTheme="majorHAnsi"/>
                <w:sz w:val="22"/>
                <w:szCs w:val="22"/>
                <w:lang w:val="sr-Cyrl-BA"/>
              </w:rPr>
              <w:t>2</w:t>
            </w:r>
          </w:p>
        </w:tc>
        <w:tc>
          <w:tcPr>
            <w:tcW w:w="2311" w:type="dxa"/>
          </w:tcPr>
          <w:p w:rsidR="00F86C60" w:rsidRPr="00F86C60" w:rsidRDefault="00F86C60" w:rsidP="00F86C60">
            <w:pPr>
              <w:jc w:val="center"/>
              <w:rPr>
                <w:rFonts w:asciiTheme="majorHAnsi" w:hAnsiTheme="majorHAnsi"/>
                <w:sz w:val="22"/>
                <w:szCs w:val="22"/>
                <w:lang w:val="sr-Cyrl-BA"/>
              </w:rPr>
            </w:pPr>
            <w:r>
              <w:rPr>
                <w:rFonts w:asciiTheme="majorHAnsi" w:hAnsiTheme="majorHAnsi"/>
                <w:sz w:val="22"/>
                <w:szCs w:val="22"/>
                <w:lang w:val="sr-Cyrl-BA"/>
              </w:rPr>
              <w:t>3</w:t>
            </w:r>
          </w:p>
        </w:tc>
        <w:tc>
          <w:tcPr>
            <w:tcW w:w="2311" w:type="dxa"/>
          </w:tcPr>
          <w:p w:rsidR="00F86C60" w:rsidRPr="00F86C60" w:rsidRDefault="00F86C60" w:rsidP="00F86C60">
            <w:pPr>
              <w:jc w:val="center"/>
              <w:rPr>
                <w:rFonts w:asciiTheme="majorHAnsi" w:hAnsiTheme="majorHAnsi"/>
                <w:sz w:val="22"/>
                <w:szCs w:val="22"/>
                <w:lang w:val="sr-Cyrl-BA"/>
              </w:rPr>
            </w:pPr>
            <w:r>
              <w:rPr>
                <w:rFonts w:asciiTheme="majorHAnsi" w:hAnsiTheme="majorHAnsi"/>
                <w:sz w:val="22"/>
                <w:szCs w:val="22"/>
                <w:lang w:val="sr-Cyrl-BA"/>
              </w:rPr>
              <w:t>4</w:t>
            </w:r>
            <w:r w:rsidR="00AC3BE8">
              <w:rPr>
                <w:rFonts w:asciiTheme="majorHAnsi" w:hAnsiTheme="majorHAnsi"/>
                <w:sz w:val="22"/>
                <w:szCs w:val="22"/>
                <w:lang w:val="sr-Cyrl-BA"/>
              </w:rPr>
              <w:t xml:space="preserve"> (2х3)</w:t>
            </w:r>
          </w:p>
        </w:tc>
      </w:tr>
      <w:tr w:rsidR="005F36BB" w:rsidRPr="00F86C60" w:rsidTr="00120292">
        <w:trPr>
          <w:trHeight w:val="938"/>
        </w:trPr>
        <w:tc>
          <w:tcPr>
            <w:tcW w:w="2310" w:type="dxa"/>
          </w:tcPr>
          <w:p w:rsidR="005F36BB" w:rsidRPr="00027559" w:rsidRDefault="00027559" w:rsidP="00027559">
            <w:pPr>
              <w:jc w:val="center"/>
              <w:rPr>
                <w:rFonts w:asciiTheme="majorHAnsi" w:hAnsiTheme="majorHAnsi"/>
                <w:sz w:val="22"/>
                <w:szCs w:val="22"/>
                <w:lang w:val="sr-Cyrl-BA"/>
              </w:rPr>
            </w:pPr>
            <w:r w:rsidRPr="00027559">
              <w:rPr>
                <w:rFonts w:asciiTheme="majorHAnsi" w:hAnsiTheme="majorHAnsi"/>
                <w:sz w:val="22"/>
                <w:szCs w:val="22"/>
                <w:lang w:val="sr-Cyrl-BA"/>
              </w:rPr>
              <w:t>Превентивно физичко обезбјеђење пословне зграде</w:t>
            </w:r>
          </w:p>
        </w:tc>
        <w:tc>
          <w:tcPr>
            <w:tcW w:w="2310" w:type="dxa"/>
          </w:tcPr>
          <w:p w:rsidR="005F36BB" w:rsidRPr="00AC3BE8" w:rsidRDefault="00027559" w:rsidP="00027559">
            <w:pPr>
              <w:jc w:val="center"/>
              <w:rPr>
                <w:rFonts w:asciiTheme="majorHAnsi" w:hAnsiTheme="majorHAnsi"/>
                <w:sz w:val="22"/>
                <w:szCs w:val="22"/>
                <w:lang w:val="sr-Cyrl-BA"/>
              </w:rPr>
            </w:pPr>
            <w:r>
              <w:rPr>
                <w:rFonts w:asciiTheme="majorHAnsi" w:hAnsiTheme="majorHAnsi"/>
                <w:sz w:val="22"/>
                <w:szCs w:val="22"/>
                <w:lang w:val="sr-Cyrl-BA"/>
              </w:rPr>
              <w:t>12 мјесеци</w:t>
            </w:r>
          </w:p>
        </w:tc>
        <w:tc>
          <w:tcPr>
            <w:tcW w:w="2311" w:type="dxa"/>
          </w:tcPr>
          <w:p w:rsidR="005F36BB" w:rsidRPr="00F86C60" w:rsidRDefault="005F36BB" w:rsidP="00C83621">
            <w:pPr>
              <w:rPr>
                <w:rFonts w:asciiTheme="majorHAnsi" w:hAnsiTheme="majorHAnsi"/>
                <w:sz w:val="22"/>
                <w:szCs w:val="22"/>
              </w:rPr>
            </w:pPr>
          </w:p>
        </w:tc>
        <w:tc>
          <w:tcPr>
            <w:tcW w:w="2311" w:type="dxa"/>
          </w:tcPr>
          <w:p w:rsidR="005F36BB" w:rsidRPr="00F86C60" w:rsidRDefault="005F36BB" w:rsidP="00C83621">
            <w:pPr>
              <w:rPr>
                <w:rFonts w:asciiTheme="majorHAnsi" w:hAnsiTheme="majorHAnsi"/>
                <w:sz w:val="22"/>
                <w:szCs w:val="22"/>
              </w:rPr>
            </w:pPr>
          </w:p>
        </w:tc>
      </w:tr>
      <w:tr w:rsidR="00F92C2B" w:rsidRPr="00F86C60" w:rsidTr="00883C7C">
        <w:tc>
          <w:tcPr>
            <w:tcW w:w="6931" w:type="dxa"/>
            <w:gridSpan w:val="3"/>
          </w:tcPr>
          <w:p w:rsidR="00F92C2B" w:rsidRDefault="00F92C2B" w:rsidP="00F92C2B">
            <w:pPr>
              <w:jc w:val="right"/>
              <w:rPr>
                <w:rFonts w:asciiTheme="majorHAnsi" w:hAnsiTheme="majorHAnsi"/>
                <w:sz w:val="22"/>
                <w:szCs w:val="22"/>
                <w:lang w:val="sr-Cyrl-BA"/>
              </w:rPr>
            </w:pPr>
            <w:r>
              <w:rPr>
                <w:rFonts w:asciiTheme="majorHAnsi" w:hAnsiTheme="majorHAnsi"/>
                <w:sz w:val="22"/>
                <w:szCs w:val="22"/>
                <w:lang w:val="sr-Cyrl-BA"/>
              </w:rPr>
              <w:t>Понуђени попуст у процентима</w:t>
            </w:r>
          </w:p>
        </w:tc>
        <w:tc>
          <w:tcPr>
            <w:tcW w:w="2311" w:type="dxa"/>
          </w:tcPr>
          <w:p w:rsidR="00F92C2B" w:rsidRPr="00F86C60" w:rsidRDefault="00F92C2B" w:rsidP="00C83621">
            <w:pPr>
              <w:rPr>
                <w:rFonts w:asciiTheme="majorHAnsi" w:hAnsiTheme="majorHAnsi"/>
                <w:sz w:val="22"/>
                <w:szCs w:val="22"/>
              </w:rPr>
            </w:pPr>
          </w:p>
        </w:tc>
      </w:tr>
      <w:tr w:rsidR="00F92C2B" w:rsidRPr="00F86C60" w:rsidTr="006618B5">
        <w:tc>
          <w:tcPr>
            <w:tcW w:w="6931" w:type="dxa"/>
            <w:gridSpan w:val="3"/>
          </w:tcPr>
          <w:p w:rsidR="00F92C2B" w:rsidRDefault="00F92C2B" w:rsidP="00F92C2B">
            <w:pPr>
              <w:jc w:val="right"/>
              <w:rPr>
                <w:rFonts w:asciiTheme="majorHAnsi" w:hAnsiTheme="majorHAnsi"/>
                <w:sz w:val="22"/>
                <w:szCs w:val="22"/>
                <w:lang w:val="sr-Cyrl-BA"/>
              </w:rPr>
            </w:pPr>
            <w:r>
              <w:rPr>
                <w:rFonts w:asciiTheme="majorHAnsi" w:hAnsiTheme="majorHAnsi"/>
                <w:sz w:val="22"/>
                <w:szCs w:val="22"/>
                <w:lang w:val="sr-Cyrl-BA"/>
              </w:rPr>
              <w:t>Укупна цијена без ПДВ-а са урачунатим попустом</w:t>
            </w:r>
          </w:p>
        </w:tc>
        <w:tc>
          <w:tcPr>
            <w:tcW w:w="2311" w:type="dxa"/>
          </w:tcPr>
          <w:p w:rsidR="00F92C2B" w:rsidRPr="00F86C60" w:rsidRDefault="00F92C2B" w:rsidP="00C83621">
            <w:pPr>
              <w:rPr>
                <w:rFonts w:asciiTheme="majorHAnsi" w:hAnsiTheme="majorHAnsi"/>
                <w:sz w:val="22"/>
                <w:szCs w:val="22"/>
              </w:rPr>
            </w:pPr>
          </w:p>
        </w:tc>
      </w:tr>
      <w:tr w:rsidR="00F92C2B" w:rsidRPr="00F86C60" w:rsidTr="006618B5">
        <w:tc>
          <w:tcPr>
            <w:tcW w:w="6931" w:type="dxa"/>
            <w:gridSpan w:val="3"/>
          </w:tcPr>
          <w:p w:rsidR="00F92C2B" w:rsidRDefault="00F92C2B" w:rsidP="00F92C2B">
            <w:pPr>
              <w:jc w:val="right"/>
              <w:rPr>
                <w:rFonts w:asciiTheme="majorHAnsi" w:hAnsiTheme="majorHAnsi"/>
                <w:sz w:val="22"/>
                <w:szCs w:val="22"/>
                <w:lang w:val="sr-Cyrl-BA"/>
              </w:rPr>
            </w:pPr>
            <w:r>
              <w:rPr>
                <w:rFonts w:asciiTheme="majorHAnsi" w:hAnsiTheme="majorHAnsi"/>
                <w:sz w:val="22"/>
                <w:szCs w:val="22"/>
                <w:lang w:val="sr-Cyrl-BA"/>
              </w:rPr>
              <w:t>Износ ПДВ-а</w:t>
            </w:r>
          </w:p>
        </w:tc>
        <w:tc>
          <w:tcPr>
            <w:tcW w:w="2311" w:type="dxa"/>
          </w:tcPr>
          <w:p w:rsidR="00F92C2B" w:rsidRPr="00F86C60" w:rsidRDefault="00F92C2B" w:rsidP="00C83621">
            <w:pPr>
              <w:rPr>
                <w:rFonts w:asciiTheme="majorHAnsi" w:hAnsiTheme="majorHAnsi"/>
                <w:sz w:val="22"/>
                <w:szCs w:val="22"/>
              </w:rPr>
            </w:pPr>
          </w:p>
        </w:tc>
      </w:tr>
      <w:tr w:rsidR="00F92C2B" w:rsidRPr="00F86C60" w:rsidTr="006618B5">
        <w:tc>
          <w:tcPr>
            <w:tcW w:w="6931" w:type="dxa"/>
            <w:gridSpan w:val="3"/>
          </w:tcPr>
          <w:p w:rsidR="00F92C2B" w:rsidRDefault="00027559" w:rsidP="00027559">
            <w:pPr>
              <w:jc w:val="right"/>
              <w:rPr>
                <w:rFonts w:asciiTheme="majorHAnsi" w:hAnsiTheme="majorHAnsi"/>
                <w:sz w:val="22"/>
                <w:szCs w:val="22"/>
                <w:lang w:val="sr-Cyrl-BA"/>
              </w:rPr>
            </w:pPr>
            <w:r>
              <w:rPr>
                <w:rFonts w:asciiTheme="majorHAnsi" w:hAnsiTheme="majorHAnsi"/>
                <w:sz w:val="22"/>
                <w:szCs w:val="22"/>
                <w:lang w:val="sr-Cyrl-BA"/>
              </w:rPr>
              <w:t>Укупна цијена са ПДВ-ом</w:t>
            </w:r>
          </w:p>
        </w:tc>
        <w:tc>
          <w:tcPr>
            <w:tcW w:w="2311" w:type="dxa"/>
          </w:tcPr>
          <w:p w:rsidR="00F92C2B" w:rsidRPr="00F86C60" w:rsidRDefault="00F92C2B" w:rsidP="00C83621">
            <w:pPr>
              <w:rPr>
                <w:rFonts w:asciiTheme="majorHAnsi" w:hAnsiTheme="majorHAnsi"/>
                <w:sz w:val="22"/>
                <w:szCs w:val="22"/>
              </w:rPr>
            </w:pPr>
          </w:p>
        </w:tc>
      </w:tr>
    </w:tbl>
    <w:p w:rsidR="0060791C" w:rsidRDefault="0060791C" w:rsidP="00C83621">
      <w:pPr>
        <w:rPr>
          <w:lang w:val="sr-Cyrl-BA"/>
        </w:rPr>
      </w:pPr>
    </w:p>
    <w:p w:rsidR="00F92C2B" w:rsidRPr="00027559" w:rsidRDefault="00F92C2B" w:rsidP="00C83621">
      <w:pPr>
        <w:rPr>
          <w:rFonts w:asciiTheme="majorHAnsi" w:hAnsiTheme="majorHAnsi"/>
          <w:i/>
          <w:sz w:val="22"/>
          <w:szCs w:val="22"/>
          <w:lang w:val="sr-Cyrl-BA"/>
        </w:rPr>
      </w:pPr>
      <w:r w:rsidRPr="00027559">
        <w:rPr>
          <w:rFonts w:asciiTheme="majorHAnsi" w:hAnsiTheme="majorHAnsi"/>
          <w:i/>
          <w:sz w:val="22"/>
          <w:szCs w:val="22"/>
          <w:lang w:val="sr-Cyrl-BA"/>
        </w:rPr>
        <w:t>Напомена:</w:t>
      </w:r>
    </w:p>
    <w:p w:rsidR="00F92C2B" w:rsidRDefault="00F92C2B" w:rsidP="00027559">
      <w:pPr>
        <w:jc w:val="both"/>
        <w:rPr>
          <w:rFonts w:asciiTheme="majorHAnsi" w:hAnsiTheme="majorHAnsi"/>
          <w:sz w:val="22"/>
          <w:szCs w:val="22"/>
          <w:lang w:val="sr-Cyrl-BA"/>
        </w:rPr>
      </w:pPr>
      <w:r>
        <w:rPr>
          <w:rFonts w:asciiTheme="majorHAnsi" w:hAnsiTheme="majorHAnsi"/>
          <w:sz w:val="22"/>
          <w:szCs w:val="22"/>
          <w:lang w:val="sr-Cyrl-BA"/>
        </w:rPr>
        <w:t xml:space="preserve">Цијене морају бити изражене у КМ. </w:t>
      </w:r>
      <w:r w:rsidR="00027559">
        <w:rPr>
          <w:rFonts w:asciiTheme="majorHAnsi" w:hAnsiTheme="majorHAnsi"/>
          <w:sz w:val="22"/>
          <w:szCs w:val="22"/>
          <w:lang w:val="sr-Cyrl-BA"/>
        </w:rPr>
        <w:t>Укупна цијена понуде се исказује са ПДВ-ом и садржи све накнаде које уговорни орган треба платити добављачу. Уговорни орган не смије имати никакве додатне трошкове осим оних који су наведени у овом обрасцу.</w:t>
      </w:r>
    </w:p>
    <w:p w:rsidR="00F92C2B" w:rsidRDefault="00F92C2B" w:rsidP="00C83621">
      <w:pPr>
        <w:rPr>
          <w:rFonts w:asciiTheme="majorHAnsi" w:hAnsiTheme="majorHAnsi"/>
          <w:sz w:val="22"/>
          <w:szCs w:val="22"/>
          <w:lang w:val="sr-Cyrl-BA"/>
        </w:rPr>
      </w:pPr>
    </w:p>
    <w:p w:rsidR="00027559" w:rsidRPr="00027559" w:rsidRDefault="00027559" w:rsidP="00027559">
      <w:pPr>
        <w:jc w:val="both"/>
        <w:rPr>
          <w:rFonts w:asciiTheme="majorHAnsi" w:hAnsiTheme="majorHAnsi"/>
          <w:i/>
          <w:sz w:val="22"/>
          <w:szCs w:val="22"/>
          <w:lang w:val="sr-Cyrl-BA"/>
        </w:rPr>
      </w:pPr>
      <w:r w:rsidRPr="00027559">
        <w:rPr>
          <w:rFonts w:asciiTheme="majorHAnsi" w:hAnsiTheme="majorHAnsi"/>
          <w:i/>
          <w:sz w:val="22"/>
          <w:szCs w:val="22"/>
          <w:lang w:val="sr-Cyrl-BA"/>
        </w:rPr>
        <w:t>Начин плаћања:</w:t>
      </w:r>
    </w:p>
    <w:p w:rsidR="00027559" w:rsidRDefault="009C2093" w:rsidP="00027559">
      <w:pPr>
        <w:jc w:val="both"/>
        <w:rPr>
          <w:rFonts w:asciiTheme="majorHAnsi" w:hAnsiTheme="majorHAnsi"/>
          <w:sz w:val="22"/>
          <w:szCs w:val="22"/>
          <w:lang w:val="sr-Cyrl-BA"/>
        </w:rPr>
      </w:pPr>
      <w:r>
        <w:rPr>
          <w:rFonts w:asciiTheme="majorHAnsi" w:hAnsiTheme="majorHAnsi"/>
          <w:sz w:val="22"/>
          <w:szCs w:val="22"/>
          <w:lang w:val="sr-Cyrl-BA"/>
        </w:rPr>
        <w:t>Мјесечно</w:t>
      </w:r>
      <w:r w:rsidR="00027559">
        <w:rPr>
          <w:rFonts w:asciiTheme="majorHAnsi" w:hAnsiTheme="majorHAnsi"/>
          <w:sz w:val="22"/>
          <w:szCs w:val="22"/>
          <w:lang w:val="sr-Cyrl-BA"/>
        </w:rPr>
        <w:t xml:space="preserve">, у року од </w:t>
      </w:r>
      <w:r>
        <w:rPr>
          <w:rFonts w:asciiTheme="majorHAnsi" w:hAnsiTheme="majorHAnsi"/>
          <w:sz w:val="22"/>
          <w:szCs w:val="22"/>
          <w:lang w:val="sr-Cyrl-BA"/>
        </w:rPr>
        <w:t>30</w:t>
      </w:r>
      <w:r w:rsidR="00027559">
        <w:rPr>
          <w:rFonts w:asciiTheme="majorHAnsi" w:hAnsiTheme="majorHAnsi"/>
          <w:sz w:val="22"/>
          <w:szCs w:val="22"/>
          <w:lang w:val="sr-Cyrl-BA"/>
        </w:rPr>
        <w:t xml:space="preserve"> дана по испостављеној фактури за извршену услугу</w:t>
      </w:r>
      <w:r>
        <w:rPr>
          <w:rFonts w:asciiTheme="majorHAnsi" w:hAnsiTheme="majorHAnsi"/>
          <w:sz w:val="22"/>
          <w:szCs w:val="22"/>
          <w:lang w:val="sr-Cyrl-BA"/>
        </w:rPr>
        <w:t xml:space="preserve"> и извјештаја о алармима и ванредним обиласцима за тај мјесец</w:t>
      </w:r>
      <w:r w:rsidR="00027559">
        <w:rPr>
          <w:rFonts w:asciiTheme="majorHAnsi" w:hAnsiTheme="majorHAnsi"/>
          <w:sz w:val="22"/>
          <w:szCs w:val="22"/>
          <w:lang w:val="sr-Cyrl-BA"/>
        </w:rPr>
        <w:t>, уплатом на жиро рачун извршиоца услуге број ___________________________ код __________________________________</w:t>
      </w:r>
    </w:p>
    <w:p w:rsidR="00F92C2B" w:rsidRDefault="00F92C2B" w:rsidP="00C83621">
      <w:pPr>
        <w:rPr>
          <w:rFonts w:asciiTheme="majorHAnsi" w:hAnsiTheme="majorHAnsi"/>
          <w:sz w:val="22"/>
          <w:szCs w:val="22"/>
          <w:lang w:val="sr-Cyrl-BA"/>
        </w:rPr>
      </w:pPr>
    </w:p>
    <w:p w:rsidR="008A055C" w:rsidRDefault="008A055C" w:rsidP="00C83621">
      <w:pPr>
        <w:rPr>
          <w:rFonts w:asciiTheme="majorHAnsi" w:hAnsiTheme="majorHAnsi"/>
          <w:sz w:val="22"/>
          <w:szCs w:val="22"/>
          <w:lang w:val="sr-Cyrl-BA"/>
        </w:rPr>
      </w:pPr>
    </w:p>
    <w:p w:rsidR="00F92C2B" w:rsidRDefault="00F92C2B" w:rsidP="00C83621">
      <w:pPr>
        <w:rPr>
          <w:rFonts w:asciiTheme="majorHAnsi" w:hAnsiTheme="majorHAnsi"/>
          <w:sz w:val="22"/>
          <w:szCs w:val="22"/>
          <w:lang w:val="sr-Cyrl-BA"/>
        </w:rPr>
      </w:pPr>
      <w:r>
        <w:rPr>
          <w:rFonts w:asciiTheme="majorHAnsi" w:hAnsiTheme="majorHAnsi"/>
          <w:sz w:val="22"/>
          <w:szCs w:val="22"/>
          <w:lang w:val="sr-Cyrl-BA"/>
        </w:rPr>
        <w:t xml:space="preserve">Датум: </w:t>
      </w:r>
    </w:p>
    <w:p w:rsidR="00F92C2B" w:rsidRDefault="00F92C2B" w:rsidP="00C83621">
      <w:pPr>
        <w:rPr>
          <w:rFonts w:asciiTheme="majorHAnsi" w:hAnsiTheme="majorHAnsi"/>
          <w:sz w:val="22"/>
          <w:szCs w:val="22"/>
          <w:lang w:val="sr-Cyrl-BA"/>
        </w:rPr>
      </w:pPr>
    </w:p>
    <w:p w:rsidR="00F92C2B" w:rsidRDefault="00F92C2B" w:rsidP="00F92C2B">
      <w:pPr>
        <w:spacing w:after="240"/>
        <w:jc w:val="right"/>
        <w:rPr>
          <w:rFonts w:asciiTheme="majorHAnsi" w:hAnsiTheme="majorHAnsi"/>
          <w:sz w:val="22"/>
          <w:szCs w:val="22"/>
          <w:lang w:val="sr-Cyrl-BA"/>
        </w:rPr>
      </w:pPr>
      <w:r>
        <w:rPr>
          <w:rFonts w:asciiTheme="majorHAnsi" w:hAnsiTheme="majorHAnsi"/>
          <w:sz w:val="22"/>
          <w:szCs w:val="22"/>
          <w:lang w:val="sr-Cyrl-BA"/>
        </w:rPr>
        <w:t>Потпис и печат понуђача</w:t>
      </w:r>
    </w:p>
    <w:p w:rsidR="00F92C2B" w:rsidRDefault="00F92C2B" w:rsidP="00F92C2B">
      <w:pPr>
        <w:jc w:val="right"/>
        <w:rPr>
          <w:rFonts w:asciiTheme="majorHAnsi" w:hAnsiTheme="majorHAnsi"/>
          <w:sz w:val="22"/>
          <w:szCs w:val="22"/>
          <w:lang w:val="sr-Cyrl-BA"/>
        </w:rPr>
      </w:pPr>
      <w:r>
        <w:rPr>
          <w:rFonts w:asciiTheme="majorHAnsi" w:hAnsiTheme="majorHAnsi"/>
          <w:sz w:val="22"/>
          <w:szCs w:val="22"/>
          <w:lang w:val="sr-Cyrl-BA"/>
        </w:rPr>
        <w:t>_________________________________</w:t>
      </w:r>
    </w:p>
    <w:p w:rsidR="00CF40FC" w:rsidRDefault="00CF40FC" w:rsidP="00F92C2B">
      <w:pPr>
        <w:jc w:val="right"/>
        <w:rPr>
          <w:rFonts w:asciiTheme="majorHAnsi" w:hAnsiTheme="majorHAnsi"/>
          <w:sz w:val="22"/>
          <w:szCs w:val="22"/>
          <w:lang w:val="sr-Cyrl-BA"/>
        </w:rPr>
      </w:pPr>
    </w:p>
    <w:p w:rsidR="00CF40FC" w:rsidRDefault="00CF40FC" w:rsidP="00F92C2B">
      <w:pPr>
        <w:jc w:val="right"/>
        <w:rPr>
          <w:rFonts w:asciiTheme="majorHAnsi" w:hAnsiTheme="majorHAnsi"/>
          <w:sz w:val="22"/>
          <w:szCs w:val="22"/>
          <w:lang w:val="sr-Cyrl-BA"/>
        </w:rPr>
      </w:pPr>
    </w:p>
    <w:p w:rsidR="00CF40FC" w:rsidRDefault="00CF40FC" w:rsidP="00F92C2B">
      <w:pPr>
        <w:jc w:val="right"/>
        <w:rPr>
          <w:rFonts w:asciiTheme="majorHAnsi" w:hAnsiTheme="majorHAnsi"/>
          <w:sz w:val="22"/>
          <w:szCs w:val="22"/>
          <w:lang w:val="sr-Cyrl-BA"/>
        </w:rPr>
      </w:pPr>
    </w:p>
    <w:p w:rsidR="00CF40FC" w:rsidRDefault="00CF40FC" w:rsidP="00F92C2B">
      <w:pPr>
        <w:jc w:val="right"/>
        <w:rPr>
          <w:rFonts w:asciiTheme="majorHAnsi" w:hAnsiTheme="majorHAnsi"/>
          <w:sz w:val="22"/>
          <w:szCs w:val="22"/>
          <w:lang w:val="sr-Cyrl-BA"/>
        </w:rPr>
      </w:pPr>
    </w:p>
    <w:p w:rsidR="00CF40FC" w:rsidRDefault="00CF40FC" w:rsidP="00F92C2B">
      <w:pPr>
        <w:jc w:val="right"/>
        <w:rPr>
          <w:rFonts w:asciiTheme="majorHAnsi" w:hAnsiTheme="majorHAnsi"/>
          <w:sz w:val="22"/>
          <w:szCs w:val="22"/>
          <w:lang w:val="sr-Cyrl-BA"/>
        </w:rPr>
      </w:pPr>
    </w:p>
    <w:p w:rsidR="00CF40FC" w:rsidRDefault="00CF40FC" w:rsidP="00F92C2B">
      <w:pPr>
        <w:jc w:val="right"/>
        <w:rPr>
          <w:rFonts w:asciiTheme="majorHAnsi" w:hAnsiTheme="majorHAnsi"/>
          <w:sz w:val="22"/>
          <w:szCs w:val="22"/>
          <w:lang w:val="sr-Cyrl-BA"/>
        </w:rPr>
      </w:pPr>
    </w:p>
    <w:p w:rsidR="00CF40FC" w:rsidRDefault="00CF40FC" w:rsidP="00F92C2B">
      <w:pPr>
        <w:jc w:val="right"/>
        <w:rPr>
          <w:rFonts w:asciiTheme="majorHAnsi" w:hAnsiTheme="majorHAnsi"/>
          <w:sz w:val="22"/>
          <w:szCs w:val="22"/>
        </w:rPr>
      </w:pPr>
    </w:p>
    <w:p w:rsidR="0008402F" w:rsidRDefault="0008402F" w:rsidP="00F92C2B">
      <w:pPr>
        <w:jc w:val="right"/>
        <w:rPr>
          <w:rFonts w:asciiTheme="majorHAnsi" w:hAnsiTheme="majorHAnsi"/>
          <w:sz w:val="22"/>
          <w:szCs w:val="22"/>
          <w:lang w:val="sr-Cyrl-BA"/>
        </w:rPr>
      </w:pPr>
    </w:p>
    <w:p w:rsidR="00027559" w:rsidRDefault="00027559" w:rsidP="00F92C2B">
      <w:pPr>
        <w:jc w:val="right"/>
        <w:rPr>
          <w:rFonts w:asciiTheme="majorHAnsi" w:hAnsiTheme="majorHAnsi"/>
          <w:sz w:val="22"/>
          <w:szCs w:val="22"/>
          <w:lang w:val="sr-Cyrl-BA"/>
        </w:rPr>
      </w:pPr>
    </w:p>
    <w:p w:rsidR="00027559" w:rsidRDefault="00027559" w:rsidP="00F92C2B">
      <w:pPr>
        <w:jc w:val="right"/>
        <w:rPr>
          <w:rFonts w:asciiTheme="majorHAnsi" w:hAnsiTheme="majorHAnsi"/>
          <w:sz w:val="22"/>
          <w:szCs w:val="22"/>
          <w:lang w:val="sr-Cyrl-BA"/>
        </w:rPr>
      </w:pPr>
    </w:p>
    <w:p w:rsidR="00027559" w:rsidRDefault="00027559" w:rsidP="00F92C2B">
      <w:pPr>
        <w:jc w:val="right"/>
        <w:rPr>
          <w:rFonts w:asciiTheme="majorHAnsi" w:hAnsiTheme="majorHAnsi"/>
          <w:sz w:val="22"/>
          <w:szCs w:val="22"/>
          <w:lang w:val="sr-Cyrl-BA"/>
        </w:rPr>
      </w:pPr>
    </w:p>
    <w:p w:rsidR="00027559" w:rsidRPr="00027559" w:rsidRDefault="00027559" w:rsidP="00F92C2B">
      <w:pPr>
        <w:jc w:val="right"/>
        <w:rPr>
          <w:rFonts w:asciiTheme="majorHAnsi" w:hAnsiTheme="majorHAnsi"/>
          <w:sz w:val="22"/>
          <w:szCs w:val="22"/>
          <w:lang w:val="sr-Cyrl-BA"/>
        </w:rPr>
      </w:pPr>
    </w:p>
    <w:p w:rsidR="0008402F" w:rsidRDefault="0008402F" w:rsidP="00F92C2B">
      <w:pPr>
        <w:jc w:val="right"/>
        <w:rPr>
          <w:rFonts w:asciiTheme="majorHAnsi" w:hAnsiTheme="majorHAnsi"/>
          <w:sz w:val="22"/>
          <w:szCs w:val="22"/>
        </w:rPr>
      </w:pPr>
    </w:p>
    <w:p w:rsidR="0008402F" w:rsidRDefault="0008402F" w:rsidP="00F92C2B">
      <w:pPr>
        <w:jc w:val="right"/>
        <w:rPr>
          <w:rFonts w:asciiTheme="majorHAnsi" w:hAnsiTheme="majorHAnsi"/>
          <w:sz w:val="22"/>
          <w:szCs w:val="22"/>
        </w:rPr>
      </w:pPr>
    </w:p>
    <w:p w:rsidR="0008402F" w:rsidRDefault="0008402F" w:rsidP="00F92C2B">
      <w:pPr>
        <w:jc w:val="right"/>
        <w:rPr>
          <w:rFonts w:asciiTheme="majorHAnsi" w:hAnsiTheme="majorHAnsi"/>
          <w:sz w:val="22"/>
          <w:szCs w:val="22"/>
        </w:rPr>
      </w:pPr>
    </w:p>
    <w:p w:rsidR="00CF40FC" w:rsidRDefault="009A59EE" w:rsidP="00F92C2B">
      <w:pPr>
        <w:jc w:val="right"/>
        <w:rPr>
          <w:rFonts w:asciiTheme="majorHAnsi" w:hAnsiTheme="majorHAnsi"/>
          <w:sz w:val="22"/>
          <w:szCs w:val="22"/>
          <w:lang w:val="sr-Cyrl-BA"/>
        </w:rPr>
      </w:pPr>
      <w:r>
        <w:rPr>
          <w:rFonts w:asciiTheme="majorHAnsi" w:hAnsiTheme="majorHAnsi"/>
          <w:sz w:val="22"/>
          <w:szCs w:val="22"/>
          <w:lang w:val="sr-Cyrl-BA"/>
        </w:rPr>
        <w:lastRenderedPageBreak/>
        <w:t>АНЕКС 2</w:t>
      </w:r>
    </w:p>
    <w:p w:rsidR="009A59EE" w:rsidRDefault="009A59EE" w:rsidP="00F92C2B">
      <w:pPr>
        <w:jc w:val="right"/>
        <w:rPr>
          <w:rFonts w:asciiTheme="majorHAnsi" w:hAnsiTheme="majorHAnsi"/>
          <w:sz w:val="22"/>
          <w:szCs w:val="22"/>
          <w:lang w:val="sr-Cyrl-BA"/>
        </w:rPr>
      </w:pPr>
    </w:p>
    <w:p w:rsidR="00D10B93" w:rsidRDefault="00D10B93" w:rsidP="00CF40FC">
      <w:pPr>
        <w:jc w:val="center"/>
        <w:rPr>
          <w:rFonts w:asciiTheme="majorHAnsi" w:hAnsiTheme="majorHAnsi"/>
          <w:b/>
          <w:sz w:val="22"/>
          <w:szCs w:val="22"/>
          <w:lang w:val="sr-Cyrl-BA"/>
        </w:rPr>
      </w:pPr>
      <w:r>
        <w:rPr>
          <w:rFonts w:asciiTheme="majorHAnsi" w:hAnsiTheme="majorHAnsi"/>
          <w:b/>
          <w:sz w:val="22"/>
          <w:szCs w:val="22"/>
          <w:lang w:val="sr-Cyrl-BA"/>
        </w:rPr>
        <w:t>ИЗЈАВА</w:t>
      </w:r>
    </w:p>
    <w:p w:rsidR="00CF40FC" w:rsidRDefault="00CF40FC" w:rsidP="00CF40FC">
      <w:pPr>
        <w:jc w:val="center"/>
        <w:rPr>
          <w:rFonts w:asciiTheme="majorHAnsi" w:hAnsiTheme="majorHAnsi"/>
          <w:b/>
          <w:sz w:val="22"/>
          <w:szCs w:val="22"/>
          <w:lang w:val="sr-Cyrl-BA"/>
        </w:rPr>
      </w:pPr>
      <w:r w:rsidRPr="004E54EC">
        <w:rPr>
          <w:rFonts w:asciiTheme="majorHAnsi" w:hAnsiTheme="majorHAnsi"/>
          <w:b/>
          <w:sz w:val="22"/>
          <w:szCs w:val="22"/>
          <w:lang w:val="sr-Cyrl-BA"/>
        </w:rPr>
        <w:t xml:space="preserve">о испуњености услова из члана </w:t>
      </w:r>
      <w:r w:rsidR="009A59EE">
        <w:rPr>
          <w:rFonts w:asciiTheme="majorHAnsi" w:hAnsiTheme="majorHAnsi"/>
          <w:b/>
          <w:sz w:val="22"/>
          <w:szCs w:val="22"/>
          <w:lang w:val="sr-Cyrl-BA"/>
        </w:rPr>
        <w:t xml:space="preserve">48. и </w:t>
      </w:r>
      <w:r w:rsidRPr="004E54EC">
        <w:rPr>
          <w:rFonts w:asciiTheme="majorHAnsi" w:hAnsiTheme="majorHAnsi"/>
          <w:b/>
          <w:sz w:val="22"/>
          <w:szCs w:val="22"/>
          <w:lang w:val="sr-Cyrl-BA"/>
        </w:rPr>
        <w:t xml:space="preserve">50. </w:t>
      </w:r>
      <w:r w:rsidR="009A59EE">
        <w:rPr>
          <w:rFonts w:asciiTheme="majorHAnsi" w:hAnsiTheme="majorHAnsi"/>
          <w:b/>
          <w:sz w:val="22"/>
          <w:szCs w:val="22"/>
          <w:lang w:val="sr-Cyrl-BA"/>
        </w:rPr>
        <w:t>Закона</w:t>
      </w:r>
      <w:r w:rsidR="009C2093">
        <w:rPr>
          <w:rFonts w:asciiTheme="majorHAnsi" w:hAnsiTheme="majorHAnsi"/>
          <w:b/>
          <w:sz w:val="22"/>
          <w:szCs w:val="22"/>
          <w:lang w:val="sr-Cyrl-BA"/>
        </w:rPr>
        <w:t xml:space="preserve"> (т</w:t>
      </w:r>
      <w:r w:rsidRPr="004E54EC">
        <w:rPr>
          <w:rFonts w:asciiTheme="majorHAnsi" w:hAnsiTheme="majorHAnsi"/>
          <w:b/>
          <w:sz w:val="22"/>
          <w:szCs w:val="22"/>
          <w:lang w:val="sr-Cyrl-BA"/>
        </w:rPr>
        <w:t>ехничка и професионална способност у</w:t>
      </w:r>
      <w:r w:rsidR="009A59EE">
        <w:rPr>
          <w:rFonts w:asciiTheme="majorHAnsi" w:hAnsiTheme="majorHAnsi"/>
          <w:b/>
          <w:sz w:val="22"/>
          <w:szCs w:val="22"/>
          <w:lang w:val="sr-Cyrl-BA"/>
        </w:rPr>
        <w:t xml:space="preserve"> поступку јавне набавке услуга)</w:t>
      </w:r>
    </w:p>
    <w:p w:rsidR="00D10B93" w:rsidRPr="004E54EC" w:rsidRDefault="00D10B93" w:rsidP="00CF40FC">
      <w:pPr>
        <w:jc w:val="center"/>
        <w:rPr>
          <w:rFonts w:asciiTheme="majorHAnsi" w:hAnsiTheme="majorHAnsi"/>
          <w:b/>
          <w:sz w:val="22"/>
          <w:szCs w:val="22"/>
          <w:lang w:val="sr-Cyrl-BA"/>
        </w:rPr>
      </w:pPr>
    </w:p>
    <w:p w:rsidR="00CF40FC" w:rsidRDefault="00CF40FC" w:rsidP="00CF40FC">
      <w:pPr>
        <w:jc w:val="center"/>
        <w:rPr>
          <w:rFonts w:asciiTheme="majorHAnsi" w:hAnsiTheme="majorHAnsi"/>
          <w:sz w:val="22"/>
          <w:szCs w:val="22"/>
          <w:lang w:val="sr-Cyrl-BA"/>
        </w:rPr>
      </w:pPr>
    </w:p>
    <w:p w:rsidR="00D10B93" w:rsidRDefault="00CF40FC" w:rsidP="00927ABE">
      <w:pPr>
        <w:spacing w:line="276" w:lineRule="auto"/>
        <w:jc w:val="both"/>
        <w:rPr>
          <w:rFonts w:asciiTheme="majorHAnsi" w:hAnsiTheme="majorHAnsi"/>
          <w:sz w:val="22"/>
          <w:szCs w:val="22"/>
          <w:lang w:val="sr-Cyrl-BA"/>
        </w:rPr>
      </w:pPr>
      <w:r>
        <w:rPr>
          <w:rFonts w:asciiTheme="majorHAnsi" w:hAnsiTheme="majorHAnsi"/>
          <w:sz w:val="22"/>
          <w:szCs w:val="22"/>
          <w:lang w:val="sr-Cyrl-BA"/>
        </w:rPr>
        <w:t>Ја, нижепотписани ______________________________ (име и презиме), лична карта број __________ издата од _______________ дана ___________________ у својству представника привредног друштва или обрта или сродне дјелатности _________________________________ (</w:t>
      </w:r>
      <w:r w:rsidR="00D10B93">
        <w:rPr>
          <w:rFonts w:asciiTheme="majorHAnsi" w:hAnsiTheme="majorHAnsi"/>
          <w:sz w:val="22"/>
          <w:szCs w:val="22"/>
          <w:lang w:val="sr-Cyrl-BA"/>
        </w:rPr>
        <w:t>навести полож</w:t>
      </w:r>
      <w:r>
        <w:rPr>
          <w:rFonts w:asciiTheme="majorHAnsi" w:hAnsiTheme="majorHAnsi"/>
          <w:sz w:val="22"/>
          <w:szCs w:val="22"/>
          <w:lang w:val="sr-Cyrl-BA"/>
        </w:rPr>
        <w:t>ај, назив привредног друштва, обрта или сродне дјелатности), ИД број: ________________________, чије се сједиште налази у __________________________ (град/општина), на адреси _______________________ (улица и број), као кандидат/понуђач у пост</w:t>
      </w:r>
      <w:r w:rsidR="006B50D7">
        <w:rPr>
          <w:rFonts w:asciiTheme="majorHAnsi" w:hAnsiTheme="majorHAnsi"/>
          <w:sz w:val="22"/>
          <w:szCs w:val="22"/>
          <w:lang w:val="sr-Cyrl-BA"/>
        </w:rPr>
        <w:t>у</w:t>
      </w:r>
      <w:r w:rsidR="00927ABE">
        <w:rPr>
          <w:rFonts w:asciiTheme="majorHAnsi" w:hAnsiTheme="majorHAnsi"/>
          <w:sz w:val="22"/>
          <w:szCs w:val="22"/>
          <w:lang w:val="sr-Cyrl-BA"/>
        </w:rPr>
        <w:t>пку јавне набавке услуге</w:t>
      </w:r>
      <w:r w:rsidR="00927ABE" w:rsidRPr="00927ABE">
        <w:rPr>
          <w:rFonts w:asciiTheme="majorHAnsi" w:hAnsiTheme="majorHAnsi"/>
          <w:sz w:val="22"/>
          <w:szCs w:val="22"/>
          <w:lang w:val="sr-Cyrl-BA"/>
        </w:rPr>
        <w:t xml:space="preserve"> </w:t>
      </w:r>
      <w:r w:rsidR="00927ABE">
        <w:rPr>
          <w:rFonts w:asciiTheme="majorHAnsi" w:hAnsiTheme="majorHAnsi"/>
          <w:sz w:val="22"/>
          <w:szCs w:val="22"/>
          <w:lang w:val="sr-Cyrl-BA"/>
        </w:rPr>
        <w:t>п</w:t>
      </w:r>
      <w:r w:rsidR="00927ABE" w:rsidRPr="00027559">
        <w:rPr>
          <w:rFonts w:asciiTheme="majorHAnsi" w:hAnsiTheme="majorHAnsi"/>
          <w:sz w:val="22"/>
          <w:szCs w:val="22"/>
          <w:lang w:val="sr-Cyrl-BA"/>
        </w:rPr>
        <w:t>ревентивно</w:t>
      </w:r>
      <w:r w:rsidR="00927ABE">
        <w:rPr>
          <w:rFonts w:asciiTheme="majorHAnsi" w:hAnsiTheme="majorHAnsi"/>
          <w:sz w:val="22"/>
          <w:szCs w:val="22"/>
          <w:lang w:val="sr-Cyrl-BA"/>
        </w:rPr>
        <w:t>г</w:t>
      </w:r>
      <w:r w:rsidR="00927ABE" w:rsidRPr="00027559">
        <w:rPr>
          <w:rFonts w:asciiTheme="majorHAnsi" w:hAnsiTheme="majorHAnsi"/>
          <w:sz w:val="22"/>
          <w:szCs w:val="22"/>
          <w:lang w:val="sr-Cyrl-BA"/>
        </w:rPr>
        <w:t xml:space="preserve"> физичко</w:t>
      </w:r>
      <w:r w:rsidR="00927ABE">
        <w:rPr>
          <w:rFonts w:asciiTheme="majorHAnsi" w:hAnsiTheme="majorHAnsi"/>
          <w:sz w:val="22"/>
          <w:szCs w:val="22"/>
          <w:lang w:val="sr-Cyrl-BA"/>
        </w:rPr>
        <w:t>г обезбјеђења</w:t>
      </w:r>
      <w:r w:rsidR="00927ABE" w:rsidRPr="00027559">
        <w:rPr>
          <w:rFonts w:asciiTheme="majorHAnsi" w:hAnsiTheme="majorHAnsi"/>
          <w:sz w:val="22"/>
          <w:szCs w:val="22"/>
          <w:lang w:val="sr-Cyrl-BA"/>
        </w:rPr>
        <w:t xml:space="preserve"> пословне зграде</w:t>
      </w:r>
      <w:r>
        <w:rPr>
          <w:rFonts w:asciiTheme="majorHAnsi" w:hAnsiTheme="majorHAnsi"/>
          <w:sz w:val="22"/>
          <w:szCs w:val="22"/>
          <w:lang w:val="sr-Cyrl-BA"/>
        </w:rPr>
        <w:t xml:space="preserve">, за који је </w:t>
      </w:r>
      <w:r w:rsidR="004E54EC">
        <w:rPr>
          <w:rFonts w:asciiTheme="majorHAnsi" w:hAnsiTheme="majorHAnsi"/>
          <w:sz w:val="22"/>
          <w:szCs w:val="22"/>
          <w:lang w:val="sr-Cyrl-BA"/>
        </w:rPr>
        <w:t>објављено обавјештење о набавци на интернет страници Регулаторне комисије,</w:t>
      </w:r>
      <w:r w:rsidR="00927ABE">
        <w:rPr>
          <w:rFonts w:asciiTheme="majorHAnsi" w:hAnsiTheme="majorHAnsi"/>
          <w:sz w:val="22"/>
          <w:szCs w:val="22"/>
          <w:lang w:val="sr-Cyrl-BA"/>
        </w:rPr>
        <w:t xml:space="preserve"> </w:t>
      </w:r>
      <w:r w:rsidR="004E54EC">
        <w:rPr>
          <w:rFonts w:asciiTheme="majorHAnsi" w:hAnsiTheme="majorHAnsi"/>
          <w:sz w:val="22"/>
          <w:szCs w:val="22"/>
          <w:lang w:val="sr-Cyrl-BA"/>
        </w:rPr>
        <w:t>а у складу са чланом 50. тачке ц), д), е) и г), под пуном материјалном и кривичном одговорношћу дајем сљедећу изјаву</w:t>
      </w:r>
      <w:r w:rsidR="00D10B93">
        <w:rPr>
          <w:rFonts w:asciiTheme="majorHAnsi" w:hAnsiTheme="majorHAnsi"/>
          <w:sz w:val="22"/>
          <w:szCs w:val="22"/>
          <w:lang w:val="sr-Cyrl-BA"/>
        </w:rPr>
        <w:t>:</w:t>
      </w:r>
    </w:p>
    <w:p w:rsidR="00D10B93" w:rsidRDefault="00D10B93" w:rsidP="00D10B93">
      <w:pPr>
        <w:jc w:val="both"/>
        <w:rPr>
          <w:rFonts w:asciiTheme="majorHAnsi" w:hAnsiTheme="majorHAnsi"/>
          <w:sz w:val="22"/>
          <w:szCs w:val="22"/>
          <w:lang w:val="sr-Cyrl-BA"/>
        </w:rPr>
      </w:pPr>
    </w:p>
    <w:p w:rsidR="00D10B93" w:rsidRDefault="00D10B93" w:rsidP="00D10B93">
      <w:pPr>
        <w:jc w:val="both"/>
        <w:rPr>
          <w:rFonts w:asciiTheme="majorHAnsi" w:hAnsiTheme="majorHAnsi"/>
          <w:sz w:val="22"/>
          <w:szCs w:val="22"/>
          <w:lang w:val="sr-Cyrl-BA"/>
        </w:rPr>
      </w:pPr>
    </w:p>
    <w:p w:rsidR="00D10B93" w:rsidRDefault="00D10B93" w:rsidP="00927ABE">
      <w:pPr>
        <w:spacing w:line="276" w:lineRule="auto"/>
        <w:jc w:val="both"/>
        <w:rPr>
          <w:rFonts w:asciiTheme="majorHAnsi" w:hAnsiTheme="majorHAnsi"/>
          <w:sz w:val="22"/>
          <w:szCs w:val="22"/>
          <w:lang w:val="sr-Cyrl-BA"/>
        </w:rPr>
      </w:pPr>
      <w:r>
        <w:rPr>
          <w:rFonts w:asciiTheme="majorHAnsi" w:hAnsiTheme="majorHAnsi"/>
          <w:sz w:val="22"/>
          <w:szCs w:val="22"/>
          <w:lang w:val="sr-Cyrl-BA"/>
        </w:rPr>
        <w:t xml:space="preserve">Привредно друштво/обрт/или сродна дјелатност ________________________________________ (навести назив) </w:t>
      </w:r>
      <w:r w:rsidRPr="004825CF">
        <w:rPr>
          <w:rFonts w:asciiTheme="majorHAnsi" w:hAnsiTheme="majorHAnsi"/>
          <w:b/>
          <w:sz w:val="22"/>
          <w:szCs w:val="22"/>
          <w:lang w:val="sr-Cyrl-BA"/>
        </w:rPr>
        <w:t xml:space="preserve">испуњава све услове по питању </w:t>
      </w:r>
      <w:r w:rsidR="00927ABE" w:rsidRPr="004825CF">
        <w:rPr>
          <w:rFonts w:asciiTheme="majorHAnsi" w:hAnsiTheme="majorHAnsi"/>
          <w:b/>
          <w:sz w:val="22"/>
          <w:szCs w:val="22"/>
          <w:lang w:val="sr-Cyrl-BA"/>
        </w:rPr>
        <w:t xml:space="preserve">техничке и професионалне способности и опремљености, као </w:t>
      </w:r>
      <w:r w:rsidRPr="004825CF">
        <w:rPr>
          <w:rFonts w:asciiTheme="majorHAnsi" w:hAnsiTheme="majorHAnsi"/>
          <w:b/>
          <w:sz w:val="22"/>
          <w:szCs w:val="22"/>
          <w:lang w:val="sr-Cyrl-BA"/>
        </w:rPr>
        <w:t xml:space="preserve">и свих осталих услова потребних за пружање услуга </w:t>
      </w:r>
      <w:r w:rsidR="00927ABE" w:rsidRPr="004825CF">
        <w:rPr>
          <w:rFonts w:asciiTheme="majorHAnsi" w:hAnsiTheme="majorHAnsi"/>
          <w:b/>
          <w:sz w:val="22"/>
          <w:szCs w:val="22"/>
          <w:lang w:val="sr-Cyrl-BA"/>
        </w:rPr>
        <w:t xml:space="preserve">превентивног физичког обезбјеђења пословне зграде </w:t>
      </w:r>
      <w:r w:rsidR="00927ABE">
        <w:rPr>
          <w:rFonts w:asciiTheme="majorHAnsi" w:hAnsiTheme="majorHAnsi"/>
          <w:sz w:val="22"/>
          <w:szCs w:val="22"/>
          <w:lang w:val="sr-Cyrl-BA"/>
        </w:rPr>
        <w:t>Регулаторне комисије</w:t>
      </w:r>
      <w:r>
        <w:rPr>
          <w:rFonts w:asciiTheme="majorHAnsi" w:hAnsiTheme="majorHAnsi"/>
          <w:sz w:val="22"/>
          <w:szCs w:val="22"/>
          <w:lang w:val="sr-Cyrl-BA"/>
        </w:rPr>
        <w:t>, у складу са захтјевима постављеним од стране уговорног органа у пр</w:t>
      </w:r>
      <w:r w:rsidR="004825CF">
        <w:rPr>
          <w:rFonts w:asciiTheme="majorHAnsi" w:hAnsiTheme="majorHAnsi"/>
          <w:sz w:val="22"/>
          <w:szCs w:val="22"/>
          <w:lang w:val="sr-Cyrl-BA"/>
        </w:rPr>
        <w:t>едметном поступку јавне набавке, као и у складу са добром пословном праксом која се практикује у области пружања предметних услуга.</w:t>
      </w:r>
    </w:p>
    <w:p w:rsidR="00786944" w:rsidRPr="00F07D7E" w:rsidRDefault="00786944" w:rsidP="00D10B93">
      <w:pPr>
        <w:jc w:val="both"/>
        <w:rPr>
          <w:rFonts w:asciiTheme="majorHAnsi" w:hAnsiTheme="majorHAnsi"/>
          <w:sz w:val="22"/>
          <w:szCs w:val="22"/>
          <w:lang w:val="sr-Cyrl-BA"/>
        </w:rPr>
      </w:pPr>
    </w:p>
    <w:p w:rsidR="00786944" w:rsidRPr="00F07D7E" w:rsidRDefault="00F07D7E" w:rsidP="00927ABE">
      <w:pPr>
        <w:spacing w:after="160" w:line="276" w:lineRule="auto"/>
        <w:ind w:left="66"/>
        <w:jc w:val="both"/>
        <w:rPr>
          <w:rFonts w:asciiTheme="majorHAnsi" w:hAnsiTheme="majorHAnsi"/>
          <w:sz w:val="22"/>
          <w:szCs w:val="22"/>
          <w:lang w:val="sr-Cyrl-RS"/>
        </w:rPr>
      </w:pPr>
      <w:r w:rsidRPr="00F07D7E">
        <w:rPr>
          <w:rFonts w:asciiTheme="majorHAnsi" w:hAnsiTheme="majorHAnsi"/>
          <w:sz w:val="22"/>
          <w:szCs w:val="22"/>
          <w:lang w:val="sr-Cyrl-RS"/>
        </w:rPr>
        <w:t>Н</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д</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љ</w:t>
      </w:r>
      <w:r w:rsidR="00786944" w:rsidRPr="00F07D7E">
        <w:rPr>
          <w:rFonts w:asciiTheme="majorHAnsi" w:hAnsiTheme="majorHAnsi"/>
          <w:sz w:val="22"/>
          <w:szCs w:val="22"/>
          <w:lang w:val="sr-Cyrl-RS"/>
        </w:rPr>
        <w:t xml:space="preserve">е, </w:t>
      </w:r>
      <w:r w:rsidRPr="00F07D7E">
        <w:rPr>
          <w:rFonts w:asciiTheme="majorHAnsi" w:hAnsiTheme="majorHAnsi"/>
          <w:sz w:val="22"/>
          <w:szCs w:val="22"/>
          <w:lang w:val="sr-Cyrl-RS"/>
        </w:rPr>
        <w:t>из</w:t>
      </w:r>
      <w:r w:rsidR="00786944" w:rsidRPr="00F07D7E">
        <w:rPr>
          <w:rFonts w:asciiTheme="majorHAnsi" w:hAnsiTheme="majorHAnsi"/>
          <w:sz w:val="22"/>
          <w:szCs w:val="22"/>
          <w:lang w:val="sr-Cyrl-RS"/>
        </w:rPr>
        <w:t>ја</w:t>
      </w:r>
      <w:r w:rsidRPr="00F07D7E">
        <w:rPr>
          <w:rFonts w:asciiTheme="majorHAnsi" w:hAnsiTheme="majorHAnsi"/>
          <w:sz w:val="22"/>
          <w:szCs w:val="22"/>
          <w:lang w:val="sr-Cyrl-RS"/>
        </w:rPr>
        <w:t>вљу</w:t>
      </w:r>
      <w:r w:rsidR="00786944" w:rsidRPr="00F07D7E">
        <w:rPr>
          <w:rFonts w:asciiTheme="majorHAnsi" w:hAnsiTheme="majorHAnsi"/>
          <w:sz w:val="22"/>
          <w:szCs w:val="22"/>
          <w:lang w:val="sr-Cyrl-RS"/>
        </w:rPr>
        <w:t>је</w:t>
      </w:r>
      <w:r w:rsidRPr="00F07D7E">
        <w:rPr>
          <w:rFonts w:asciiTheme="majorHAnsi" w:hAnsiTheme="majorHAnsi"/>
          <w:sz w:val="22"/>
          <w:szCs w:val="22"/>
          <w:lang w:val="sr-Cyrl-RS"/>
        </w:rPr>
        <w:t>м</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д</w:t>
      </w:r>
      <w:r w:rsidR="00786944" w:rsidRPr="00F07D7E">
        <w:rPr>
          <w:rFonts w:asciiTheme="majorHAnsi" w:hAnsiTheme="majorHAnsi"/>
          <w:sz w:val="22"/>
          <w:szCs w:val="22"/>
          <w:lang w:val="sr-Cyrl-RS"/>
        </w:rPr>
        <w:t xml:space="preserve">а </w:t>
      </w:r>
      <w:r w:rsidRPr="00F07D7E">
        <w:rPr>
          <w:rFonts w:asciiTheme="majorHAnsi" w:hAnsiTheme="majorHAnsi"/>
          <w:sz w:val="22"/>
          <w:szCs w:val="22"/>
          <w:lang w:val="sr-Cyrl-RS"/>
        </w:rPr>
        <w:t>с</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м</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св</w:t>
      </w:r>
      <w:r w:rsidR="00786944" w:rsidRPr="00F07D7E">
        <w:rPr>
          <w:rFonts w:asciiTheme="majorHAnsi" w:hAnsiTheme="majorHAnsi"/>
          <w:sz w:val="22"/>
          <w:szCs w:val="22"/>
          <w:lang w:val="sr-Cyrl-RS"/>
        </w:rPr>
        <w:t>је</w:t>
      </w:r>
      <w:r w:rsidRPr="00F07D7E">
        <w:rPr>
          <w:rFonts w:asciiTheme="majorHAnsi" w:hAnsiTheme="majorHAnsi"/>
          <w:sz w:val="22"/>
          <w:szCs w:val="22"/>
          <w:lang w:val="sr-Cyrl-RS"/>
        </w:rPr>
        <w:t>ст</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н</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д</w:t>
      </w:r>
      <w:r w:rsidR="00786944" w:rsidRPr="00F07D7E">
        <w:rPr>
          <w:rFonts w:asciiTheme="majorHAnsi" w:hAnsiTheme="majorHAnsi"/>
          <w:sz w:val="22"/>
          <w:szCs w:val="22"/>
          <w:lang w:val="sr-Cyrl-RS"/>
        </w:rPr>
        <w:t xml:space="preserve">а </w:t>
      </w:r>
      <w:r w:rsidRPr="00F07D7E">
        <w:rPr>
          <w:rFonts w:asciiTheme="majorHAnsi" w:hAnsiTheme="majorHAnsi"/>
          <w:sz w:val="22"/>
          <w:szCs w:val="22"/>
          <w:lang w:val="sr-Cyrl-RS"/>
        </w:rPr>
        <w:t>крив</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тв</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р</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њ</w:t>
      </w:r>
      <w:r w:rsidR="00786944" w:rsidRPr="00F07D7E">
        <w:rPr>
          <w:rFonts w:asciiTheme="majorHAnsi" w:hAnsiTheme="majorHAnsi"/>
          <w:sz w:val="22"/>
          <w:szCs w:val="22"/>
          <w:lang w:val="sr-Cyrl-RS"/>
        </w:rPr>
        <w:t xml:space="preserve">е </w:t>
      </w:r>
      <w:r w:rsidRPr="00F07D7E">
        <w:rPr>
          <w:rFonts w:asciiTheme="majorHAnsi" w:hAnsiTheme="majorHAnsi"/>
          <w:sz w:val="22"/>
          <w:szCs w:val="22"/>
          <w:lang w:val="sr-Cyrl-RS"/>
        </w:rPr>
        <w:t>служб</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н</w:t>
      </w:r>
      <w:r w:rsidR="00786944" w:rsidRPr="00F07D7E">
        <w:rPr>
          <w:rFonts w:asciiTheme="majorHAnsi" w:hAnsiTheme="majorHAnsi"/>
          <w:sz w:val="22"/>
          <w:szCs w:val="22"/>
          <w:lang w:val="sr-Cyrl-RS"/>
        </w:rPr>
        <w:t xml:space="preserve">е </w:t>
      </w:r>
      <w:r w:rsidRPr="00F07D7E">
        <w:rPr>
          <w:rFonts w:asciiTheme="majorHAnsi" w:hAnsiTheme="majorHAnsi"/>
          <w:sz w:val="22"/>
          <w:szCs w:val="22"/>
          <w:lang w:val="sr-Cyrl-RS"/>
        </w:rPr>
        <w:t>испр</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в</w:t>
      </w:r>
      <w:r w:rsidR="00786944" w:rsidRPr="00F07D7E">
        <w:rPr>
          <w:rFonts w:asciiTheme="majorHAnsi" w:hAnsiTheme="majorHAnsi"/>
          <w:sz w:val="22"/>
          <w:szCs w:val="22"/>
          <w:lang w:val="sr-Cyrl-RS"/>
        </w:rPr>
        <w:t>е, о</w:t>
      </w:r>
      <w:r w:rsidRPr="00F07D7E">
        <w:rPr>
          <w:rFonts w:asciiTheme="majorHAnsi" w:hAnsiTheme="majorHAnsi"/>
          <w:sz w:val="22"/>
          <w:szCs w:val="22"/>
          <w:lang w:val="sr-Cyrl-RS"/>
        </w:rPr>
        <w:t>дн</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сн</w:t>
      </w:r>
      <w:r w:rsidR="00786944" w:rsidRPr="00F07D7E">
        <w:rPr>
          <w:rFonts w:asciiTheme="majorHAnsi" w:hAnsiTheme="majorHAnsi"/>
          <w:sz w:val="22"/>
          <w:szCs w:val="22"/>
          <w:lang w:val="sr-Cyrl-RS"/>
        </w:rPr>
        <w:t xml:space="preserve">о </w:t>
      </w:r>
      <w:r w:rsidRPr="00F07D7E">
        <w:rPr>
          <w:rFonts w:asciiTheme="majorHAnsi" w:hAnsiTheme="majorHAnsi"/>
          <w:sz w:val="22"/>
          <w:szCs w:val="22"/>
          <w:lang w:val="sr-Cyrl-RS"/>
        </w:rPr>
        <w:t>уп</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тр</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б</w:t>
      </w:r>
      <w:r w:rsidR="00786944" w:rsidRPr="00F07D7E">
        <w:rPr>
          <w:rFonts w:asciiTheme="majorHAnsi" w:hAnsiTheme="majorHAnsi"/>
          <w:sz w:val="22"/>
          <w:szCs w:val="22"/>
          <w:lang w:val="sr-Cyrl-RS"/>
        </w:rPr>
        <w:t xml:space="preserve">а </w:t>
      </w:r>
      <w:r w:rsidRPr="00F07D7E">
        <w:rPr>
          <w:rFonts w:asciiTheme="majorHAnsi" w:hAnsiTheme="majorHAnsi"/>
          <w:sz w:val="22"/>
          <w:szCs w:val="22"/>
          <w:lang w:val="sr-Cyrl-RS"/>
        </w:rPr>
        <w:t>н</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истинит</w:t>
      </w:r>
      <w:r w:rsidR="00786944" w:rsidRPr="00F07D7E">
        <w:rPr>
          <w:rFonts w:asciiTheme="majorHAnsi" w:hAnsiTheme="majorHAnsi"/>
          <w:sz w:val="22"/>
          <w:szCs w:val="22"/>
          <w:lang w:val="sr-Cyrl-RS"/>
        </w:rPr>
        <w:t xml:space="preserve">е </w:t>
      </w:r>
      <w:r w:rsidRPr="00F07D7E">
        <w:rPr>
          <w:rFonts w:asciiTheme="majorHAnsi" w:hAnsiTheme="majorHAnsi"/>
          <w:sz w:val="22"/>
          <w:szCs w:val="22"/>
          <w:lang w:val="sr-Cyrl-RS"/>
        </w:rPr>
        <w:t>служб</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н</w:t>
      </w:r>
      <w:r w:rsidR="00786944" w:rsidRPr="00F07D7E">
        <w:rPr>
          <w:rFonts w:asciiTheme="majorHAnsi" w:hAnsiTheme="majorHAnsi"/>
          <w:sz w:val="22"/>
          <w:szCs w:val="22"/>
          <w:lang w:val="sr-Cyrl-RS"/>
        </w:rPr>
        <w:t xml:space="preserve">е </w:t>
      </w:r>
      <w:r w:rsidRPr="00F07D7E">
        <w:rPr>
          <w:rFonts w:asciiTheme="majorHAnsi" w:hAnsiTheme="majorHAnsi"/>
          <w:sz w:val="22"/>
          <w:szCs w:val="22"/>
          <w:lang w:val="sr-Cyrl-RS"/>
        </w:rPr>
        <w:t>или</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п</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сл</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вн</w:t>
      </w:r>
      <w:r w:rsidR="00786944" w:rsidRPr="00F07D7E">
        <w:rPr>
          <w:rFonts w:asciiTheme="majorHAnsi" w:hAnsiTheme="majorHAnsi"/>
          <w:sz w:val="22"/>
          <w:szCs w:val="22"/>
          <w:lang w:val="sr-Cyrl-RS"/>
        </w:rPr>
        <w:t xml:space="preserve">е </w:t>
      </w:r>
      <w:r w:rsidRPr="00F07D7E">
        <w:rPr>
          <w:rFonts w:asciiTheme="majorHAnsi" w:hAnsiTheme="majorHAnsi"/>
          <w:sz w:val="22"/>
          <w:szCs w:val="22"/>
          <w:lang w:val="sr-Cyrl-RS"/>
        </w:rPr>
        <w:t>испр</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в</w:t>
      </w:r>
      <w:r w:rsidR="00786944" w:rsidRPr="00F07D7E">
        <w:rPr>
          <w:rFonts w:asciiTheme="majorHAnsi" w:hAnsiTheme="majorHAnsi"/>
          <w:sz w:val="22"/>
          <w:szCs w:val="22"/>
          <w:lang w:val="sr-Cyrl-RS"/>
        </w:rPr>
        <w:t xml:space="preserve">е, </w:t>
      </w:r>
      <w:r w:rsidRPr="00F07D7E">
        <w:rPr>
          <w:rFonts w:asciiTheme="majorHAnsi" w:hAnsiTheme="majorHAnsi"/>
          <w:sz w:val="22"/>
          <w:szCs w:val="22"/>
          <w:lang w:val="sr-Cyrl-RS"/>
        </w:rPr>
        <w:t>књиг</w:t>
      </w:r>
      <w:r w:rsidR="00786944" w:rsidRPr="00F07D7E">
        <w:rPr>
          <w:rFonts w:asciiTheme="majorHAnsi" w:hAnsiTheme="majorHAnsi"/>
          <w:sz w:val="22"/>
          <w:szCs w:val="22"/>
          <w:lang w:val="sr-Cyrl-RS"/>
        </w:rPr>
        <w:t xml:space="preserve">е </w:t>
      </w:r>
      <w:r w:rsidRPr="00F07D7E">
        <w:rPr>
          <w:rFonts w:asciiTheme="majorHAnsi" w:hAnsiTheme="majorHAnsi"/>
          <w:sz w:val="22"/>
          <w:szCs w:val="22"/>
          <w:lang w:val="sr-Cyrl-RS"/>
        </w:rPr>
        <w:t>или</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спис</w:t>
      </w:r>
      <w:r w:rsidR="00786944" w:rsidRPr="00F07D7E">
        <w:rPr>
          <w:rFonts w:asciiTheme="majorHAnsi" w:hAnsiTheme="majorHAnsi"/>
          <w:sz w:val="22"/>
          <w:szCs w:val="22"/>
          <w:lang w:val="sr-Cyrl-RS"/>
        </w:rPr>
        <w:t xml:space="preserve">а </w:t>
      </w:r>
      <w:r w:rsidRPr="00F07D7E">
        <w:rPr>
          <w:rFonts w:asciiTheme="majorHAnsi" w:hAnsiTheme="majorHAnsi"/>
          <w:sz w:val="22"/>
          <w:szCs w:val="22"/>
          <w:lang w:val="sr-Cyrl-RS"/>
        </w:rPr>
        <w:t>у</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служби</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или</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п</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сл</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в</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њу</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к</w:t>
      </w:r>
      <w:r w:rsidR="00786944" w:rsidRPr="00F07D7E">
        <w:rPr>
          <w:rFonts w:asciiTheme="majorHAnsi" w:hAnsiTheme="majorHAnsi"/>
          <w:sz w:val="22"/>
          <w:szCs w:val="22"/>
          <w:lang w:val="sr-Cyrl-RS"/>
        </w:rPr>
        <w:t xml:space="preserve">ао </w:t>
      </w:r>
      <w:r w:rsidRPr="00F07D7E">
        <w:rPr>
          <w:rFonts w:asciiTheme="majorHAnsi" w:hAnsiTheme="majorHAnsi"/>
          <w:sz w:val="22"/>
          <w:szCs w:val="22"/>
          <w:lang w:val="sr-Cyrl-RS"/>
        </w:rPr>
        <w:t>д</w:t>
      </w:r>
      <w:r w:rsidR="00786944" w:rsidRPr="00F07D7E">
        <w:rPr>
          <w:rFonts w:asciiTheme="majorHAnsi" w:hAnsiTheme="majorHAnsi"/>
          <w:sz w:val="22"/>
          <w:szCs w:val="22"/>
          <w:lang w:val="sr-Cyrl-RS"/>
        </w:rPr>
        <w:t xml:space="preserve">а </w:t>
      </w:r>
      <w:r w:rsidRPr="00F07D7E">
        <w:rPr>
          <w:rFonts w:asciiTheme="majorHAnsi" w:hAnsiTheme="majorHAnsi"/>
          <w:sz w:val="22"/>
          <w:szCs w:val="22"/>
          <w:lang w:val="sr-Cyrl-RS"/>
        </w:rPr>
        <w:t>су</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истинити</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пр</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дст</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вљ</w:t>
      </w:r>
      <w:r w:rsidR="00786944" w:rsidRPr="00F07D7E">
        <w:rPr>
          <w:rFonts w:asciiTheme="majorHAnsi" w:hAnsiTheme="majorHAnsi"/>
          <w:sz w:val="22"/>
          <w:szCs w:val="22"/>
          <w:lang w:val="sr-Cyrl-RS"/>
        </w:rPr>
        <w:t xml:space="preserve">а </w:t>
      </w:r>
      <w:r w:rsidRPr="00F07D7E">
        <w:rPr>
          <w:rFonts w:asciiTheme="majorHAnsi" w:hAnsiTheme="majorHAnsi"/>
          <w:sz w:val="22"/>
          <w:szCs w:val="22"/>
          <w:lang w:val="sr-Cyrl-RS"/>
        </w:rPr>
        <w:t>к</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зн</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н</w:t>
      </w:r>
      <w:r w:rsidR="00786944" w:rsidRPr="00F07D7E">
        <w:rPr>
          <w:rFonts w:asciiTheme="majorHAnsi" w:hAnsiTheme="majorHAnsi"/>
          <w:sz w:val="22"/>
          <w:szCs w:val="22"/>
          <w:lang w:val="sr-Cyrl-RS"/>
        </w:rPr>
        <w:t xml:space="preserve">о </w:t>
      </w:r>
      <w:r w:rsidRPr="00F07D7E">
        <w:rPr>
          <w:rFonts w:asciiTheme="majorHAnsi" w:hAnsiTheme="majorHAnsi"/>
          <w:sz w:val="22"/>
          <w:szCs w:val="22"/>
          <w:lang w:val="sr-Cyrl-RS"/>
        </w:rPr>
        <w:t>д</w:t>
      </w:r>
      <w:r w:rsidR="00786944" w:rsidRPr="00F07D7E">
        <w:rPr>
          <w:rFonts w:asciiTheme="majorHAnsi" w:hAnsiTheme="majorHAnsi"/>
          <w:sz w:val="22"/>
          <w:szCs w:val="22"/>
          <w:lang w:val="sr-Cyrl-RS"/>
        </w:rPr>
        <w:t>је</w:t>
      </w:r>
      <w:r w:rsidRPr="00F07D7E">
        <w:rPr>
          <w:rFonts w:asciiTheme="majorHAnsi" w:hAnsiTheme="majorHAnsi"/>
          <w:sz w:val="22"/>
          <w:szCs w:val="22"/>
          <w:lang w:val="sr-Cyrl-RS"/>
        </w:rPr>
        <w:t>л</w:t>
      </w:r>
      <w:r w:rsidR="00786944" w:rsidRPr="00F07D7E">
        <w:rPr>
          <w:rFonts w:asciiTheme="majorHAnsi" w:hAnsiTheme="majorHAnsi"/>
          <w:sz w:val="22"/>
          <w:szCs w:val="22"/>
          <w:lang w:val="sr-Cyrl-RS"/>
        </w:rPr>
        <w:t xml:space="preserve">о </w:t>
      </w:r>
      <w:r w:rsidRPr="00F07D7E">
        <w:rPr>
          <w:rFonts w:asciiTheme="majorHAnsi" w:hAnsiTheme="majorHAnsi"/>
          <w:sz w:val="22"/>
          <w:szCs w:val="22"/>
          <w:lang w:val="sr-Cyrl-RS"/>
        </w:rPr>
        <w:t>пр</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двиђ</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н</w:t>
      </w:r>
      <w:r w:rsidR="00786944" w:rsidRPr="00F07D7E">
        <w:rPr>
          <w:rFonts w:asciiTheme="majorHAnsi" w:hAnsiTheme="majorHAnsi"/>
          <w:sz w:val="22"/>
          <w:szCs w:val="22"/>
          <w:lang w:val="sr-Cyrl-RS"/>
        </w:rPr>
        <w:t xml:space="preserve">о </w:t>
      </w:r>
      <w:r w:rsidRPr="00F07D7E">
        <w:rPr>
          <w:rFonts w:asciiTheme="majorHAnsi" w:hAnsiTheme="majorHAnsi"/>
          <w:sz w:val="22"/>
          <w:szCs w:val="22"/>
          <w:lang w:val="sr-Cyrl-RS"/>
        </w:rPr>
        <w:t>К</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зн</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ним</w:t>
      </w:r>
      <w:r w:rsidR="00786944" w:rsidRPr="00F07D7E">
        <w:rPr>
          <w:rFonts w:asciiTheme="majorHAnsi" w:hAnsiTheme="majorHAnsi"/>
          <w:sz w:val="22"/>
          <w:szCs w:val="22"/>
          <w:lang w:val="sr-Cyrl-RS"/>
        </w:rPr>
        <w:t xml:space="preserve"> </w:t>
      </w:r>
      <w:r w:rsidRPr="00D72630">
        <w:rPr>
          <w:rFonts w:asciiTheme="majorHAnsi" w:hAnsiTheme="majorHAnsi"/>
          <w:sz w:val="22"/>
          <w:szCs w:val="22"/>
          <w:lang w:val="sr-Cyrl-RS"/>
        </w:rPr>
        <w:t>з</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ним</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у</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БиХ</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т</w:t>
      </w:r>
      <w:r w:rsidR="00786944" w:rsidRPr="00D72630">
        <w:rPr>
          <w:rFonts w:asciiTheme="majorHAnsi" w:hAnsiTheme="majorHAnsi"/>
          <w:sz w:val="22"/>
          <w:szCs w:val="22"/>
          <w:lang w:val="sr-Cyrl-RS"/>
        </w:rPr>
        <w:t xml:space="preserve">е </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в</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њ</w:t>
      </w:r>
      <w:r w:rsidR="00786944" w:rsidRPr="00D72630">
        <w:rPr>
          <w:rFonts w:asciiTheme="majorHAnsi" w:hAnsiTheme="majorHAnsi"/>
          <w:sz w:val="22"/>
          <w:szCs w:val="22"/>
          <w:lang w:val="sr-Cyrl-RS"/>
        </w:rPr>
        <w:t xml:space="preserve">е </w:t>
      </w:r>
      <w:r w:rsidRPr="00D72630">
        <w:rPr>
          <w:rFonts w:asciiTheme="majorHAnsi" w:hAnsiTheme="majorHAnsi"/>
          <w:sz w:val="22"/>
          <w:szCs w:val="22"/>
          <w:lang w:val="sr-Cyrl-RS"/>
        </w:rPr>
        <w:t>н</w:t>
      </w:r>
      <w:r w:rsidR="00786944" w:rsidRPr="00D72630">
        <w:rPr>
          <w:rFonts w:asciiTheme="majorHAnsi" w:hAnsiTheme="majorHAnsi"/>
          <w:sz w:val="22"/>
          <w:szCs w:val="22"/>
          <w:lang w:val="sr-Cyrl-RS"/>
        </w:rPr>
        <w:t>е</w:t>
      </w:r>
      <w:r w:rsidRPr="00D72630">
        <w:rPr>
          <w:rFonts w:asciiTheme="majorHAnsi" w:hAnsiTheme="majorHAnsi"/>
          <w:sz w:val="22"/>
          <w:szCs w:val="22"/>
          <w:lang w:val="sr-Cyrl-RS"/>
        </w:rPr>
        <w:t>т</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чних</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п</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т</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у</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кум</w:t>
      </w:r>
      <w:r w:rsidR="00786944" w:rsidRPr="00D72630">
        <w:rPr>
          <w:rFonts w:asciiTheme="majorHAnsi" w:hAnsiTheme="majorHAnsi"/>
          <w:sz w:val="22"/>
          <w:szCs w:val="22"/>
          <w:lang w:val="sr-Cyrl-RS"/>
        </w:rPr>
        <w:t>е</w:t>
      </w:r>
      <w:r w:rsidRPr="00D72630">
        <w:rPr>
          <w:rFonts w:asciiTheme="majorHAnsi" w:hAnsiTheme="majorHAnsi"/>
          <w:sz w:val="22"/>
          <w:szCs w:val="22"/>
          <w:lang w:val="sr-Cyrl-RS"/>
        </w:rPr>
        <w:t>нтим</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ој</w:t>
      </w:r>
      <w:r w:rsidRPr="00D72630">
        <w:rPr>
          <w:rFonts w:asciiTheme="majorHAnsi" w:hAnsiTheme="majorHAnsi"/>
          <w:sz w:val="22"/>
          <w:szCs w:val="22"/>
          <w:lang w:val="sr-Cyrl-RS"/>
        </w:rPr>
        <w:t>им</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с</w:t>
      </w:r>
      <w:r w:rsidR="00786944" w:rsidRPr="00D72630">
        <w:rPr>
          <w:rFonts w:asciiTheme="majorHAnsi" w:hAnsiTheme="majorHAnsi"/>
          <w:sz w:val="22"/>
          <w:szCs w:val="22"/>
          <w:lang w:val="sr-Cyrl-RS"/>
        </w:rPr>
        <w:t xml:space="preserve">е </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зу</w:t>
      </w:r>
      <w:r w:rsidR="00786944" w:rsidRPr="00D72630">
        <w:rPr>
          <w:rFonts w:asciiTheme="majorHAnsi" w:hAnsiTheme="majorHAnsi"/>
          <w:sz w:val="22"/>
          <w:szCs w:val="22"/>
          <w:lang w:val="sr-Cyrl-RS"/>
        </w:rPr>
        <w:t xml:space="preserve">је </w:t>
      </w:r>
      <w:r w:rsidR="006204D9" w:rsidRPr="00D72630">
        <w:rPr>
          <w:rFonts w:asciiTheme="majorHAnsi" w:hAnsiTheme="majorHAnsi"/>
          <w:sz w:val="22"/>
          <w:szCs w:val="22"/>
          <w:lang w:val="sr-Cyrl-RS"/>
        </w:rPr>
        <w:t>техничка и професионална</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сп</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с</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бн</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ст</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из</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чл</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н</w:t>
      </w:r>
      <w:r w:rsidR="006204D9" w:rsidRPr="00D72630">
        <w:rPr>
          <w:rFonts w:asciiTheme="majorHAnsi" w:hAnsiTheme="majorHAnsi"/>
          <w:sz w:val="22"/>
          <w:szCs w:val="22"/>
          <w:lang w:val="sr-Cyrl-RS"/>
        </w:rPr>
        <w:t>ова 48. и 50.</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З</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н</w:t>
      </w:r>
      <w:r w:rsidR="00786944" w:rsidRPr="00D72630">
        <w:rPr>
          <w:rFonts w:asciiTheme="majorHAnsi" w:hAnsiTheme="majorHAnsi"/>
          <w:sz w:val="22"/>
          <w:szCs w:val="22"/>
          <w:lang w:val="sr-Cyrl-RS"/>
        </w:rPr>
        <w:t>а о ја</w:t>
      </w:r>
      <w:r w:rsidRPr="00D72630">
        <w:rPr>
          <w:rFonts w:asciiTheme="majorHAnsi" w:hAnsiTheme="majorHAnsi"/>
          <w:sz w:val="22"/>
          <w:szCs w:val="22"/>
          <w:lang w:val="sr-Cyrl-RS"/>
        </w:rPr>
        <w:t>вним</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н</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б</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вк</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м</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пр</w:t>
      </w:r>
      <w:r w:rsidR="00786944" w:rsidRPr="00D72630">
        <w:rPr>
          <w:rFonts w:asciiTheme="majorHAnsi" w:hAnsiTheme="majorHAnsi"/>
          <w:sz w:val="22"/>
          <w:szCs w:val="22"/>
          <w:lang w:val="sr-Cyrl-RS"/>
        </w:rPr>
        <w:t>е</w:t>
      </w:r>
      <w:r w:rsidRPr="00D72630">
        <w:rPr>
          <w:rFonts w:asciiTheme="majorHAnsi" w:hAnsiTheme="majorHAnsi"/>
          <w:sz w:val="22"/>
          <w:szCs w:val="22"/>
          <w:lang w:val="sr-Cyrl-RS"/>
        </w:rPr>
        <w:t>дст</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вљ</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пр</w:t>
      </w:r>
      <w:r w:rsidR="00786944" w:rsidRPr="00D72630">
        <w:rPr>
          <w:rFonts w:asciiTheme="majorHAnsi" w:hAnsiTheme="majorHAnsi"/>
          <w:sz w:val="22"/>
          <w:szCs w:val="22"/>
          <w:lang w:val="sr-Cyrl-RS"/>
        </w:rPr>
        <w:t>е</w:t>
      </w:r>
      <w:r w:rsidRPr="00D72630">
        <w:rPr>
          <w:rFonts w:asciiTheme="majorHAnsi" w:hAnsiTheme="majorHAnsi"/>
          <w:sz w:val="22"/>
          <w:szCs w:val="22"/>
          <w:lang w:val="sr-Cyrl-RS"/>
        </w:rPr>
        <w:t>крш</w:t>
      </w:r>
      <w:r w:rsidR="00786944" w:rsidRPr="00D72630">
        <w:rPr>
          <w:rFonts w:asciiTheme="majorHAnsi" w:hAnsiTheme="majorHAnsi"/>
          <w:sz w:val="22"/>
          <w:szCs w:val="22"/>
          <w:lang w:val="sr-Cyrl-RS"/>
        </w:rPr>
        <w:t xml:space="preserve">ај </w:t>
      </w:r>
      <w:r w:rsidRPr="00D72630">
        <w:rPr>
          <w:rFonts w:asciiTheme="majorHAnsi" w:hAnsiTheme="majorHAnsi"/>
          <w:sz w:val="22"/>
          <w:szCs w:val="22"/>
          <w:lang w:val="sr-Cyrl-RS"/>
        </w:rPr>
        <w:t>з</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ој</w:t>
      </w:r>
      <w:r w:rsidRPr="00D72630">
        <w:rPr>
          <w:rFonts w:asciiTheme="majorHAnsi" w:hAnsiTheme="majorHAnsi"/>
          <w:sz w:val="22"/>
          <w:szCs w:val="22"/>
          <w:lang w:val="sr-Cyrl-RS"/>
        </w:rPr>
        <w:t>и</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су</w:t>
      </w:r>
      <w:r w:rsidR="00786944" w:rsidRPr="00D72630">
        <w:rPr>
          <w:rFonts w:asciiTheme="majorHAnsi" w:hAnsiTheme="majorHAnsi"/>
          <w:sz w:val="22"/>
          <w:szCs w:val="22"/>
          <w:lang w:val="sr-Cyrl-RS"/>
        </w:rPr>
        <w:t xml:space="preserve"> </w:t>
      </w:r>
      <w:r w:rsidRPr="00D72630">
        <w:rPr>
          <w:rFonts w:asciiTheme="majorHAnsi" w:hAnsiTheme="majorHAnsi"/>
          <w:sz w:val="22"/>
          <w:szCs w:val="22"/>
          <w:lang w:val="sr-Cyrl-RS"/>
        </w:rPr>
        <w:t>пр</w:t>
      </w:r>
      <w:r w:rsidR="00786944" w:rsidRPr="00D72630">
        <w:rPr>
          <w:rFonts w:asciiTheme="majorHAnsi" w:hAnsiTheme="majorHAnsi"/>
          <w:sz w:val="22"/>
          <w:szCs w:val="22"/>
          <w:lang w:val="sr-Cyrl-RS"/>
        </w:rPr>
        <w:t>е</w:t>
      </w:r>
      <w:r w:rsidRPr="00D72630">
        <w:rPr>
          <w:rFonts w:asciiTheme="majorHAnsi" w:hAnsiTheme="majorHAnsi"/>
          <w:sz w:val="22"/>
          <w:szCs w:val="22"/>
          <w:lang w:val="sr-Cyrl-RS"/>
        </w:rPr>
        <w:t>двиђ</w:t>
      </w:r>
      <w:r w:rsidR="00786944" w:rsidRPr="00D72630">
        <w:rPr>
          <w:rFonts w:asciiTheme="majorHAnsi" w:hAnsiTheme="majorHAnsi"/>
          <w:sz w:val="22"/>
          <w:szCs w:val="22"/>
          <w:lang w:val="sr-Cyrl-RS"/>
        </w:rPr>
        <w:t>е</w:t>
      </w:r>
      <w:r w:rsidRPr="00D72630">
        <w:rPr>
          <w:rFonts w:asciiTheme="majorHAnsi" w:hAnsiTheme="majorHAnsi"/>
          <w:sz w:val="22"/>
          <w:szCs w:val="22"/>
          <w:lang w:val="sr-Cyrl-RS"/>
        </w:rPr>
        <w:t>н</w:t>
      </w:r>
      <w:r w:rsidR="00786944" w:rsidRPr="00D72630">
        <w:rPr>
          <w:rFonts w:asciiTheme="majorHAnsi" w:hAnsiTheme="majorHAnsi"/>
          <w:sz w:val="22"/>
          <w:szCs w:val="22"/>
          <w:lang w:val="sr-Cyrl-RS"/>
        </w:rPr>
        <w:t xml:space="preserve">е </w:t>
      </w:r>
      <w:r w:rsidRPr="00D72630">
        <w:rPr>
          <w:rFonts w:asciiTheme="majorHAnsi" w:hAnsiTheme="majorHAnsi"/>
          <w:sz w:val="22"/>
          <w:szCs w:val="22"/>
          <w:lang w:val="sr-Cyrl-RS"/>
        </w:rPr>
        <w:t>н</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вч</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н</w:t>
      </w:r>
      <w:r w:rsidR="00786944" w:rsidRPr="00D72630">
        <w:rPr>
          <w:rFonts w:asciiTheme="majorHAnsi" w:hAnsiTheme="majorHAnsi"/>
          <w:sz w:val="22"/>
          <w:szCs w:val="22"/>
          <w:lang w:val="sr-Cyrl-RS"/>
        </w:rPr>
        <w:t xml:space="preserve">е </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зн</w:t>
      </w:r>
      <w:r w:rsidR="00786944" w:rsidRPr="00D72630">
        <w:rPr>
          <w:rFonts w:asciiTheme="majorHAnsi" w:hAnsiTheme="majorHAnsi"/>
          <w:sz w:val="22"/>
          <w:szCs w:val="22"/>
          <w:lang w:val="sr-Cyrl-RS"/>
        </w:rPr>
        <w:t>е о</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 xml:space="preserve"> 1.000 </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 xml:space="preserve">о 10.000 </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 xml:space="preserve">М </w:t>
      </w:r>
      <w:r w:rsidRPr="00D72630">
        <w:rPr>
          <w:rFonts w:asciiTheme="majorHAnsi" w:hAnsiTheme="majorHAnsi"/>
          <w:sz w:val="22"/>
          <w:szCs w:val="22"/>
          <w:lang w:val="sr-Cyrl-RS"/>
        </w:rPr>
        <w:t>з</w:t>
      </w:r>
      <w:r w:rsidR="00786944" w:rsidRPr="00D72630">
        <w:rPr>
          <w:rFonts w:asciiTheme="majorHAnsi" w:hAnsiTheme="majorHAnsi"/>
          <w:sz w:val="22"/>
          <w:szCs w:val="22"/>
          <w:lang w:val="sr-Cyrl-RS"/>
        </w:rPr>
        <w:t xml:space="preserve">а </w:t>
      </w:r>
      <w:r w:rsidRPr="00D72630">
        <w:rPr>
          <w:rFonts w:asciiTheme="majorHAnsi" w:hAnsiTheme="majorHAnsi"/>
          <w:sz w:val="22"/>
          <w:szCs w:val="22"/>
          <w:lang w:val="sr-Cyrl-RS"/>
        </w:rPr>
        <w:t>п</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нуђ</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ч</w:t>
      </w:r>
      <w:r w:rsidR="00786944" w:rsidRPr="00D72630">
        <w:rPr>
          <w:rFonts w:asciiTheme="majorHAnsi" w:hAnsiTheme="majorHAnsi"/>
          <w:sz w:val="22"/>
          <w:szCs w:val="22"/>
          <w:lang w:val="sr-Cyrl-RS"/>
        </w:rPr>
        <w:t>е (</w:t>
      </w:r>
      <w:r w:rsidRPr="00D72630">
        <w:rPr>
          <w:rFonts w:asciiTheme="majorHAnsi" w:hAnsiTheme="majorHAnsi"/>
          <w:sz w:val="22"/>
          <w:szCs w:val="22"/>
          <w:lang w:val="sr-Cyrl-RS"/>
        </w:rPr>
        <w:t>пр</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вн</w:t>
      </w:r>
      <w:r w:rsidR="00786944" w:rsidRPr="00D72630">
        <w:rPr>
          <w:rFonts w:asciiTheme="majorHAnsi" w:hAnsiTheme="majorHAnsi"/>
          <w:sz w:val="22"/>
          <w:szCs w:val="22"/>
          <w:lang w:val="sr-Cyrl-RS"/>
        </w:rPr>
        <w:t xml:space="preserve">о </w:t>
      </w:r>
      <w:r w:rsidRPr="00D72630">
        <w:rPr>
          <w:rFonts w:asciiTheme="majorHAnsi" w:hAnsiTheme="majorHAnsi"/>
          <w:sz w:val="22"/>
          <w:szCs w:val="22"/>
          <w:lang w:val="sr-Cyrl-RS"/>
        </w:rPr>
        <w:t>лиц</w:t>
      </w:r>
      <w:r w:rsidR="00786944" w:rsidRPr="00D72630">
        <w:rPr>
          <w:rFonts w:asciiTheme="majorHAnsi" w:hAnsiTheme="majorHAnsi"/>
          <w:sz w:val="22"/>
          <w:szCs w:val="22"/>
          <w:lang w:val="sr-Cyrl-RS"/>
        </w:rPr>
        <w:t xml:space="preserve">е) </w:t>
      </w:r>
      <w:r w:rsidRPr="00D72630">
        <w:rPr>
          <w:rFonts w:asciiTheme="majorHAnsi" w:hAnsiTheme="majorHAnsi"/>
          <w:sz w:val="22"/>
          <w:szCs w:val="22"/>
          <w:lang w:val="sr-Cyrl-RS"/>
        </w:rPr>
        <w:t>и</w:t>
      </w:r>
      <w:r w:rsidR="00786944" w:rsidRPr="00D72630">
        <w:rPr>
          <w:rFonts w:asciiTheme="majorHAnsi" w:hAnsiTheme="majorHAnsi"/>
          <w:sz w:val="22"/>
          <w:szCs w:val="22"/>
          <w:lang w:val="sr-Cyrl-RS"/>
        </w:rPr>
        <w:t xml:space="preserve"> о</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 xml:space="preserve"> 200 </w:t>
      </w:r>
      <w:r w:rsidRPr="00D72630">
        <w:rPr>
          <w:rFonts w:asciiTheme="majorHAnsi" w:hAnsiTheme="majorHAnsi"/>
          <w:sz w:val="22"/>
          <w:szCs w:val="22"/>
          <w:lang w:val="sr-Cyrl-RS"/>
        </w:rPr>
        <w:t>д</w:t>
      </w:r>
      <w:r w:rsidR="00786944" w:rsidRPr="00D72630">
        <w:rPr>
          <w:rFonts w:asciiTheme="majorHAnsi" w:hAnsiTheme="majorHAnsi"/>
          <w:sz w:val="22"/>
          <w:szCs w:val="22"/>
          <w:lang w:val="sr-Cyrl-RS"/>
        </w:rPr>
        <w:t xml:space="preserve">о 2.000 </w:t>
      </w:r>
      <w:r w:rsidRPr="00D72630">
        <w:rPr>
          <w:rFonts w:asciiTheme="majorHAnsi" w:hAnsiTheme="majorHAnsi"/>
          <w:sz w:val="22"/>
          <w:szCs w:val="22"/>
          <w:lang w:val="sr-Cyrl-RS"/>
        </w:rPr>
        <w:t>К</w:t>
      </w:r>
      <w:r w:rsidR="00786944" w:rsidRPr="00D72630">
        <w:rPr>
          <w:rFonts w:asciiTheme="majorHAnsi" w:hAnsiTheme="majorHAnsi"/>
          <w:sz w:val="22"/>
          <w:szCs w:val="22"/>
          <w:lang w:val="sr-Cyrl-RS"/>
        </w:rPr>
        <w:t xml:space="preserve">М </w:t>
      </w:r>
      <w:r w:rsidRPr="00D72630">
        <w:rPr>
          <w:rFonts w:asciiTheme="majorHAnsi" w:hAnsiTheme="majorHAnsi"/>
          <w:sz w:val="22"/>
          <w:szCs w:val="22"/>
          <w:lang w:val="sr-Cyrl-RS"/>
        </w:rPr>
        <w:t>з</w:t>
      </w:r>
      <w:r w:rsidR="00786944" w:rsidRPr="00D72630">
        <w:rPr>
          <w:rFonts w:asciiTheme="majorHAnsi" w:hAnsiTheme="majorHAnsi"/>
          <w:sz w:val="22"/>
          <w:szCs w:val="22"/>
          <w:lang w:val="sr-Cyrl-RS"/>
        </w:rPr>
        <w:t>а о</w:t>
      </w:r>
      <w:r w:rsidRPr="00D72630">
        <w:rPr>
          <w:rFonts w:asciiTheme="majorHAnsi" w:hAnsiTheme="majorHAnsi"/>
          <w:sz w:val="22"/>
          <w:szCs w:val="22"/>
          <w:lang w:val="sr-Cyrl-RS"/>
        </w:rPr>
        <w:t>дг</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в</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рн</w:t>
      </w:r>
      <w:r w:rsidR="00786944" w:rsidRPr="00D72630">
        <w:rPr>
          <w:rFonts w:asciiTheme="majorHAnsi" w:hAnsiTheme="majorHAnsi"/>
          <w:sz w:val="22"/>
          <w:szCs w:val="22"/>
          <w:lang w:val="sr-Cyrl-RS"/>
        </w:rPr>
        <w:t xml:space="preserve">о </w:t>
      </w:r>
      <w:r w:rsidRPr="00D72630">
        <w:rPr>
          <w:rFonts w:asciiTheme="majorHAnsi" w:hAnsiTheme="majorHAnsi"/>
          <w:sz w:val="22"/>
          <w:szCs w:val="22"/>
          <w:lang w:val="sr-Cyrl-RS"/>
        </w:rPr>
        <w:t>лиц</w:t>
      </w:r>
      <w:r w:rsidR="00786944" w:rsidRPr="00D72630">
        <w:rPr>
          <w:rFonts w:asciiTheme="majorHAnsi" w:hAnsiTheme="majorHAnsi"/>
          <w:sz w:val="22"/>
          <w:szCs w:val="22"/>
          <w:lang w:val="sr-Cyrl-RS"/>
        </w:rPr>
        <w:t xml:space="preserve">е </w:t>
      </w:r>
      <w:r w:rsidRPr="00D72630">
        <w:rPr>
          <w:rFonts w:asciiTheme="majorHAnsi" w:hAnsiTheme="majorHAnsi"/>
          <w:sz w:val="22"/>
          <w:szCs w:val="22"/>
          <w:lang w:val="sr-Cyrl-RS"/>
        </w:rPr>
        <w:t>п</w:t>
      </w:r>
      <w:r w:rsidR="00786944" w:rsidRPr="00D72630">
        <w:rPr>
          <w:rFonts w:asciiTheme="majorHAnsi" w:hAnsiTheme="majorHAnsi"/>
          <w:sz w:val="22"/>
          <w:szCs w:val="22"/>
          <w:lang w:val="sr-Cyrl-RS"/>
        </w:rPr>
        <w:t>о</w:t>
      </w:r>
      <w:r w:rsidRPr="00D72630">
        <w:rPr>
          <w:rFonts w:asciiTheme="majorHAnsi" w:hAnsiTheme="majorHAnsi"/>
          <w:sz w:val="22"/>
          <w:szCs w:val="22"/>
          <w:lang w:val="sr-Cyrl-RS"/>
        </w:rPr>
        <w:t>нуђ</w:t>
      </w:r>
      <w:r w:rsidR="00786944" w:rsidRPr="00D72630">
        <w:rPr>
          <w:rFonts w:asciiTheme="majorHAnsi" w:hAnsiTheme="majorHAnsi"/>
          <w:sz w:val="22"/>
          <w:szCs w:val="22"/>
          <w:lang w:val="sr-Cyrl-RS"/>
        </w:rPr>
        <w:t>а</w:t>
      </w:r>
      <w:r w:rsidRPr="00D72630">
        <w:rPr>
          <w:rFonts w:asciiTheme="majorHAnsi" w:hAnsiTheme="majorHAnsi"/>
          <w:sz w:val="22"/>
          <w:szCs w:val="22"/>
          <w:lang w:val="sr-Cyrl-RS"/>
        </w:rPr>
        <w:t>ч</w:t>
      </w:r>
      <w:r w:rsidR="00786944" w:rsidRPr="00D72630">
        <w:rPr>
          <w:rFonts w:asciiTheme="majorHAnsi" w:hAnsiTheme="majorHAnsi"/>
          <w:sz w:val="22"/>
          <w:szCs w:val="22"/>
          <w:lang w:val="sr-Cyrl-RS"/>
        </w:rPr>
        <w:t>а.</w:t>
      </w:r>
    </w:p>
    <w:p w:rsidR="00786944" w:rsidRPr="00F07D7E" w:rsidRDefault="00786944" w:rsidP="00786944">
      <w:pPr>
        <w:jc w:val="both"/>
        <w:rPr>
          <w:rFonts w:asciiTheme="majorHAnsi" w:hAnsiTheme="majorHAnsi"/>
          <w:sz w:val="22"/>
          <w:szCs w:val="22"/>
          <w:lang w:val="sr-Cyrl-RS"/>
        </w:rPr>
      </w:pPr>
    </w:p>
    <w:p w:rsidR="00786944" w:rsidRPr="00F07D7E" w:rsidRDefault="00F07D7E" w:rsidP="00786944">
      <w:pPr>
        <w:jc w:val="both"/>
        <w:rPr>
          <w:rFonts w:asciiTheme="majorHAnsi" w:hAnsiTheme="majorHAnsi"/>
          <w:sz w:val="22"/>
          <w:szCs w:val="22"/>
          <w:lang w:val="sr-Cyrl-RS"/>
        </w:rPr>
      </w:pPr>
      <w:r w:rsidRPr="00F07D7E">
        <w:rPr>
          <w:rFonts w:asciiTheme="majorHAnsi" w:hAnsiTheme="majorHAnsi"/>
          <w:sz w:val="22"/>
          <w:szCs w:val="22"/>
          <w:lang w:val="sr-Cyrl-RS"/>
        </w:rPr>
        <w:t>Из</w:t>
      </w:r>
      <w:r w:rsidR="00786944" w:rsidRPr="00F07D7E">
        <w:rPr>
          <w:rFonts w:asciiTheme="majorHAnsi" w:hAnsiTheme="majorHAnsi"/>
          <w:sz w:val="22"/>
          <w:szCs w:val="22"/>
          <w:lang w:val="sr-Cyrl-RS"/>
        </w:rPr>
        <w:t>ја</w:t>
      </w:r>
      <w:r w:rsidRPr="00F07D7E">
        <w:rPr>
          <w:rFonts w:asciiTheme="majorHAnsi" w:hAnsiTheme="majorHAnsi"/>
          <w:sz w:val="22"/>
          <w:szCs w:val="22"/>
          <w:lang w:val="sr-Cyrl-RS"/>
        </w:rPr>
        <w:t>ву</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д</w:t>
      </w:r>
      <w:r w:rsidR="00786944" w:rsidRPr="00F07D7E">
        <w:rPr>
          <w:rFonts w:asciiTheme="majorHAnsi" w:hAnsiTheme="majorHAnsi"/>
          <w:sz w:val="22"/>
          <w:szCs w:val="22"/>
          <w:lang w:val="sr-Cyrl-RS"/>
        </w:rPr>
        <w:t>ао:</w:t>
      </w:r>
    </w:p>
    <w:p w:rsidR="00786944" w:rsidRPr="00F07D7E" w:rsidRDefault="00786944" w:rsidP="00786944">
      <w:pPr>
        <w:jc w:val="both"/>
        <w:rPr>
          <w:rFonts w:asciiTheme="majorHAnsi" w:hAnsiTheme="majorHAnsi"/>
          <w:sz w:val="22"/>
          <w:szCs w:val="22"/>
          <w:lang w:val="sr-Cyrl-RS"/>
        </w:rPr>
      </w:pPr>
      <w:r w:rsidRPr="00F07D7E">
        <w:rPr>
          <w:rFonts w:asciiTheme="majorHAnsi" w:hAnsiTheme="majorHAnsi"/>
          <w:sz w:val="22"/>
          <w:szCs w:val="22"/>
          <w:lang w:val="sr-Cyrl-RS"/>
        </w:rPr>
        <w:t>____________________</w:t>
      </w:r>
    </w:p>
    <w:p w:rsidR="00786944" w:rsidRPr="00F07D7E" w:rsidRDefault="00786944" w:rsidP="00786944">
      <w:pPr>
        <w:jc w:val="both"/>
        <w:rPr>
          <w:rFonts w:asciiTheme="majorHAnsi" w:hAnsiTheme="majorHAnsi"/>
          <w:sz w:val="22"/>
          <w:szCs w:val="22"/>
          <w:lang w:val="sr-Cyrl-RS"/>
        </w:rPr>
      </w:pPr>
      <w:r w:rsidRPr="00F07D7E">
        <w:rPr>
          <w:rFonts w:asciiTheme="majorHAnsi" w:hAnsiTheme="majorHAnsi"/>
          <w:sz w:val="22"/>
          <w:szCs w:val="22"/>
          <w:lang w:val="sr-Cyrl-RS"/>
        </w:rPr>
        <w:t>(</w:t>
      </w:r>
      <w:r w:rsidR="00F07D7E" w:rsidRPr="00F07D7E">
        <w:rPr>
          <w:rFonts w:asciiTheme="majorHAnsi" w:hAnsiTheme="majorHAnsi"/>
          <w:sz w:val="22"/>
          <w:szCs w:val="22"/>
          <w:lang w:val="sr-Cyrl-RS"/>
        </w:rPr>
        <w:t>им</w:t>
      </w:r>
      <w:r w:rsidRPr="00F07D7E">
        <w:rPr>
          <w:rFonts w:asciiTheme="majorHAnsi" w:hAnsiTheme="majorHAnsi"/>
          <w:sz w:val="22"/>
          <w:szCs w:val="22"/>
          <w:lang w:val="sr-Cyrl-RS"/>
        </w:rPr>
        <w:t xml:space="preserve">е </w:t>
      </w:r>
      <w:r w:rsidR="00F07D7E" w:rsidRPr="00F07D7E">
        <w:rPr>
          <w:rFonts w:asciiTheme="majorHAnsi" w:hAnsiTheme="majorHAnsi"/>
          <w:sz w:val="22"/>
          <w:szCs w:val="22"/>
          <w:lang w:val="sr-Cyrl-RS"/>
        </w:rPr>
        <w:t>и</w:t>
      </w:r>
      <w:r w:rsidRPr="00F07D7E">
        <w:rPr>
          <w:rFonts w:asciiTheme="majorHAnsi" w:hAnsiTheme="majorHAnsi"/>
          <w:sz w:val="22"/>
          <w:szCs w:val="22"/>
          <w:lang w:val="sr-Cyrl-RS"/>
        </w:rPr>
        <w:t xml:space="preserve"> </w:t>
      </w:r>
      <w:r w:rsidR="00F07D7E" w:rsidRPr="00F07D7E">
        <w:rPr>
          <w:rFonts w:asciiTheme="majorHAnsi" w:hAnsiTheme="majorHAnsi"/>
          <w:sz w:val="22"/>
          <w:szCs w:val="22"/>
          <w:lang w:val="sr-Cyrl-RS"/>
        </w:rPr>
        <w:t>пр</w:t>
      </w:r>
      <w:r w:rsidRPr="00F07D7E">
        <w:rPr>
          <w:rFonts w:asciiTheme="majorHAnsi" w:hAnsiTheme="majorHAnsi"/>
          <w:sz w:val="22"/>
          <w:szCs w:val="22"/>
          <w:lang w:val="sr-Cyrl-RS"/>
        </w:rPr>
        <w:t>е</w:t>
      </w:r>
      <w:r w:rsidR="00F07D7E" w:rsidRPr="00F07D7E">
        <w:rPr>
          <w:rFonts w:asciiTheme="majorHAnsi" w:hAnsiTheme="majorHAnsi"/>
          <w:sz w:val="22"/>
          <w:szCs w:val="22"/>
          <w:lang w:val="sr-Cyrl-RS"/>
        </w:rPr>
        <w:t>зим</w:t>
      </w:r>
      <w:r w:rsidRPr="00F07D7E">
        <w:rPr>
          <w:rFonts w:asciiTheme="majorHAnsi" w:hAnsiTheme="majorHAnsi"/>
          <w:sz w:val="22"/>
          <w:szCs w:val="22"/>
          <w:lang w:val="sr-Cyrl-RS"/>
        </w:rPr>
        <w:t>е)</w:t>
      </w:r>
    </w:p>
    <w:p w:rsidR="00786944" w:rsidRPr="00F07D7E" w:rsidRDefault="00786944" w:rsidP="00786944">
      <w:pPr>
        <w:jc w:val="both"/>
        <w:rPr>
          <w:rFonts w:asciiTheme="majorHAnsi" w:hAnsiTheme="majorHAnsi"/>
          <w:sz w:val="22"/>
          <w:szCs w:val="22"/>
          <w:lang w:val="sr-Cyrl-RS"/>
        </w:rPr>
      </w:pPr>
    </w:p>
    <w:p w:rsidR="00927ABE" w:rsidRDefault="00927ABE" w:rsidP="00786944">
      <w:pPr>
        <w:jc w:val="both"/>
        <w:rPr>
          <w:rFonts w:asciiTheme="majorHAnsi" w:hAnsiTheme="majorHAnsi"/>
          <w:sz w:val="22"/>
          <w:szCs w:val="22"/>
          <w:lang w:val="sr-Cyrl-RS"/>
        </w:rPr>
      </w:pPr>
    </w:p>
    <w:p w:rsidR="00927ABE" w:rsidRDefault="00927ABE" w:rsidP="00786944">
      <w:pPr>
        <w:jc w:val="both"/>
        <w:rPr>
          <w:rFonts w:asciiTheme="majorHAnsi" w:hAnsiTheme="majorHAnsi"/>
          <w:sz w:val="22"/>
          <w:szCs w:val="22"/>
          <w:lang w:val="sr-Cyrl-RS"/>
        </w:rPr>
      </w:pPr>
    </w:p>
    <w:p w:rsidR="00786944" w:rsidRPr="00F07D7E" w:rsidRDefault="00786944" w:rsidP="00786944">
      <w:pPr>
        <w:jc w:val="both"/>
        <w:rPr>
          <w:rFonts w:asciiTheme="majorHAnsi" w:hAnsiTheme="majorHAnsi"/>
          <w:sz w:val="22"/>
          <w:szCs w:val="22"/>
          <w:lang w:val="sr-Cyrl-RS"/>
        </w:rPr>
      </w:pPr>
      <w:r w:rsidRPr="00F07D7E">
        <w:rPr>
          <w:rFonts w:asciiTheme="majorHAnsi" w:hAnsiTheme="majorHAnsi"/>
          <w:sz w:val="22"/>
          <w:szCs w:val="22"/>
          <w:lang w:val="sr-Cyrl-RS"/>
        </w:rPr>
        <w:t>Мје</w:t>
      </w:r>
      <w:r w:rsidR="00F07D7E" w:rsidRPr="00F07D7E">
        <w:rPr>
          <w:rFonts w:asciiTheme="majorHAnsi" w:hAnsiTheme="majorHAnsi"/>
          <w:sz w:val="22"/>
          <w:szCs w:val="22"/>
          <w:lang w:val="sr-Cyrl-RS"/>
        </w:rPr>
        <w:t>ст</w:t>
      </w:r>
      <w:r w:rsidRPr="00F07D7E">
        <w:rPr>
          <w:rFonts w:asciiTheme="majorHAnsi" w:hAnsiTheme="majorHAnsi"/>
          <w:sz w:val="22"/>
          <w:szCs w:val="22"/>
          <w:lang w:val="sr-Cyrl-RS"/>
        </w:rPr>
        <w:t xml:space="preserve">о </w:t>
      </w:r>
      <w:r w:rsidR="00F07D7E" w:rsidRPr="00F07D7E">
        <w:rPr>
          <w:rFonts w:asciiTheme="majorHAnsi" w:hAnsiTheme="majorHAnsi"/>
          <w:sz w:val="22"/>
          <w:szCs w:val="22"/>
          <w:lang w:val="sr-Cyrl-RS"/>
        </w:rPr>
        <w:t>и</w:t>
      </w:r>
      <w:r w:rsidRPr="00F07D7E">
        <w:rPr>
          <w:rFonts w:asciiTheme="majorHAnsi" w:hAnsiTheme="majorHAnsi"/>
          <w:sz w:val="22"/>
          <w:szCs w:val="22"/>
          <w:lang w:val="sr-Cyrl-RS"/>
        </w:rPr>
        <w:t xml:space="preserve"> </w:t>
      </w:r>
      <w:r w:rsidR="00F07D7E" w:rsidRPr="00F07D7E">
        <w:rPr>
          <w:rFonts w:asciiTheme="majorHAnsi" w:hAnsiTheme="majorHAnsi"/>
          <w:sz w:val="22"/>
          <w:szCs w:val="22"/>
          <w:lang w:val="sr-Cyrl-RS"/>
        </w:rPr>
        <w:t>д</w:t>
      </w:r>
      <w:r w:rsidRPr="00F07D7E">
        <w:rPr>
          <w:rFonts w:asciiTheme="majorHAnsi" w:hAnsiTheme="majorHAnsi"/>
          <w:sz w:val="22"/>
          <w:szCs w:val="22"/>
          <w:lang w:val="sr-Cyrl-RS"/>
        </w:rPr>
        <w:t>а</w:t>
      </w:r>
      <w:r w:rsidR="00F07D7E" w:rsidRPr="00F07D7E">
        <w:rPr>
          <w:rFonts w:asciiTheme="majorHAnsi" w:hAnsiTheme="majorHAnsi"/>
          <w:sz w:val="22"/>
          <w:szCs w:val="22"/>
          <w:lang w:val="sr-Cyrl-RS"/>
        </w:rPr>
        <w:t>тум</w:t>
      </w:r>
      <w:r w:rsidRPr="00F07D7E">
        <w:rPr>
          <w:rFonts w:asciiTheme="majorHAnsi" w:hAnsiTheme="majorHAnsi"/>
          <w:sz w:val="22"/>
          <w:szCs w:val="22"/>
          <w:lang w:val="sr-Cyrl-RS"/>
        </w:rPr>
        <w:t xml:space="preserve"> </w:t>
      </w:r>
      <w:r w:rsidR="00F07D7E" w:rsidRPr="00F07D7E">
        <w:rPr>
          <w:rFonts w:asciiTheme="majorHAnsi" w:hAnsiTheme="majorHAnsi"/>
          <w:sz w:val="22"/>
          <w:szCs w:val="22"/>
          <w:lang w:val="sr-Cyrl-RS"/>
        </w:rPr>
        <w:t>д</w:t>
      </w:r>
      <w:r w:rsidRPr="00F07D7E">
        <w:rPr>
          <w:rFonts w:asciiTheme="majorHAnsi" w:hAnsiTheme="majorHAnsi"/>
          <w:sz w:val="22"/>
          <w:szCs w:val="22"/>
          <w:lang w:val="sr-Cyrl-RS"/>
        </w:rPr>
        <w:t>а</w:t>
      </w:r>
      <w:r w:rsidR="00F07D7E" w:rsidRPr="00F07D7E">
        <w:rPr>
          <w:rFonts w:asciiTheme="majorHAnsi" w:hAnsiTheme="majorHAnsi"/>
          <w:sz w:val="22"/>
          <w:szCs w:val="22"/>
          <w:lang w:val="sr-Cyrl-RS"/>
        </w:rPr>
        <w:t>в</w:t>
      </w:r>
      <w:r w:rsidRPr="00F07D7E">
        <w:rPr>
          <w:rFonts w:asciiTheme="majorHAnsi" w:hAnsiTheme="majorHAnsi"/>
          <w:sz w:val="22"/>
          <w:szCs w:val="22"/>
          <w:lang w:val="sr-Cyrl-RS"/>
        </w:rPr>
        <w:t>а</w:t>
      </w:r>
      <w:r w:rsidR="00F07D7E" w:rsidRPr="00F07D7E">
        <w:rPr>
          <w:rFonts w:asciiTheme="majorHAnsi" w:hAnsiTheme="majorHAnsi"/>
          <w:sz w:val="22"/>
          <w:szCs w:val="22"/>
          <w:lang w:val="sr-Cyrl-RS"/>
        </w:rPr>
        <w:t>њ</w:t>
      </w:r>
      <w:r w:rsidRPr="00F07D7E">
        <w:rPr>
          <w:rFonts w:asciiTheme="majorHAnsi" w:hAnsiTheme="majorHAnsi"/>
          <w:sz w:val="22"/>
          <w:szCs w:val="22"/>
          <w:lang w:val="sr-Cyrl-RS"/>
        </w:rPr>
        <w:t xml:space="preserve">а </w:t>
      </w:r>
      <w:r w:rsidR="00F07D7E" w:rsidRPr="00F07D7E">
        <w:rPr>
          <w:rFonts w:asciiTheme="majorHAnsi" w:hAnsiTheme="majorHAnsi"/>
          <w:sz w:val="22"/>
          <w:szCs w:val="22"/>
          <w:lang w:val="sr-Cyrl-RS"/>
        </w:rPr>
        <w:t>из</w:t>
      </w:r>
      <w:r w:rsidRPr="00F07D7E">
        <w:rPr>
          <w:rFonts w:asciiTheme="majorHAnsi" w:hAnsiTheme="majorHAnsi"/>
          <w:sz w:val="22"/>
          <w:szCs w:val="22"/>
          <w:lang w:val="sr-Cyrl-RS"/>
        </w:rPr>
        <w:t>ја</w:t>
      </w:r>
      <w:r w:rsidR="00F07D7E" w:rsidRPr="00F07D7E">
        <w:rPr>
          <w:rFonts w:asciiTheme="majorHAnsi" w:hAnsiTheme="majorHAnsi"/>
          <w:sz w:val="22"/>
          <w:szCs w:val="22"/>
          <w:lang w:val="sr-Cyrl-RS"/>
        </w:rPr>
        <w:t>в</w:t>
      </w:r>
      <w:r w:rsidRPr="00F07D7E">
        <w:rPr>
          <w:rFonts w:asciiTheme="majorHAnsi" w:hAnsiTheme="majorHAnsi"/>
          <w:sz w:val="22"/>
          <w:szCs w:val="22"/>
          <w:lang w:val="sr-Cyrl-RS"/>
        </w:rPr>
        <w:t>е: _________________________________</w:t>
      </w:r>
    </w:p>
    <w:p w:rsidR="00786944" w:rsidRPr="00F07D7E" w:rsidRDefault="00786944" w:rsidP="00786944">
      <w:pPr>
        <w:jc w:val="right"/>
        <w:rPr>
          <w:rFonts w:asciiTheme="majorHAnsi" w:hAnsiTheme="majorHAnsi"/>
          <w:sz w:val="22"/>
          <w:szCs w:val="22"/>
          <w:lang w:val="sr-Cyrl-RS"/>
        </w:rPr>
      </w:pPr>
    </w:p>
    <w:p w:rsidR="00786944" w:rsidRPr="00F07D7E" w:rsidRDefault="00786944" w:rsidP="00786944">
      <w:pPr>
        <w:jc w:val="right"/>
        <w:rPr>
          <w:rFonts w:asciiTheme="majorHAnsi" w:hAnsiTheme="majorHAnsi"/>
          <w:sz w:val="22"/>
          <w:szCs w:val="22"/>
          <w:lang w:val="sr-Cyrl-RS"/>
        </w:rPr>
      </w:pPr>
      <w:r w:rsidRPr="00F07D7E">
        <w:rPr>
          <w:rFonts w:asciiTheme="majorHAnsi" w:hAnsiTheme="majorHAnsi"/>
          <w:sz w:val="22"/>
          <w:szCs w:val="22"/>
          <w:lang w:val="sr-Cyrl-RS"/>
        </w:rPr>
        <w:t>М.</w:t>
      </w:r>
      <w:r w:rsidR="00F07D7E" w:rsidRPr="00F07D7E">
        <w:rPr>
          <w:rFonts w:asciiTheme="majorHAnsi" w:hAnsiTheme="majorHAnsi"/>
          <w:sz w:val="22"/>
          <w:szCs w:val="22"/>
          <w:lang w:val="sr-Cyrl-RS"/>
        </w:rPr>
        <w:t>П</w:t>
      </w:r>
      <w:r w:rsidRPr="00F07D7E">
        <w:rPr>
          <w:rFonts w:asciiTheme="majorHAnsi" w:hAnsiTheme="majorHAnsi"/>
          <w:sz w:val="22"/>
          <w:szCs w:val="22"/>
          <w:lang w:val="sr-Cyrl-RS"/>
        </w:rPr>
        <w:t xml:space="preserve">.                </w:t>
      </w:r>
    </w:p>
    <w:p w:rsidR="00786944" w:rsidRPr="00F07D7E" w:rsidRDefault="00786944" w:rsidP="00786944">
      <w:pPr>
        <w:jc w:val="right"/>
        <w:rPr>
          <w:rFonts w:asciiTheme="majorHAnsi" w:hAnsiTheme="majorHAnsi"/>
          <w:sz w:val="22"/>
          <w:szCs w:val="22"/>
          <w:lang w:val="sr-Cyrl-RS"/>
        </w:rPr>
      </w:pPr>
    </w:p>
    <w:p w:rsidR="00786944" w:rsidRPr="00F07D7E" w:rsidRDefault="00786944" w:rsidP="00786944">
      <w:pPr>
        <w:jc w:val="right"/>
        <w:rPr>
          <w:rFonts w:asciiTheme="majorHAnsi" w:hAnsiTheme="majorHAnsi"/>
          <w:sz w:val="22"/>
          <w:szCs w:val="22"/>
          <w:lang w:val="sr-Cyrl-RS"/>
        </w:rPr>
      </w:pPr>
      <w:r w:rsidRPr="00F07D7E">
        <w:rPr>
          <w:rFonts w:asciiTheme="majorHAnsi" w:hAnsiTheme="majorHAnsi"/>
          <w:sz w:val="22"/>
          <w:szCs w:val="22"/>
          <w:lang w:val="sr-Cyrl-RS"/>
        </w:rPr>
        <w:t xml:space="preserve"> _______________________________</w:t>
      </w:r>
    </w:p>
    <w:p w:rsidR="00786944" w:rsidRPr="00F07D7E" w:rsidRDefault="00F07D7E" w:rsidP="00786944">
      <w:pPr>
        <w:jc w:val="right"/>
        <w:rPr>
          <w:rFonts w:asciiTheme="majorHAnsi" w:hAnsiTheme="majorHAnsi"/>
          <w:sz w:val="22"/>
          <w:szCs w:val="22"/>
          <w:lang w:val="sr-Cyrl-RS"/>
        </w:rPr>
      </w:pPr>
      <w:r w:rsidRPr="00F07D7E">
        <w:rPr>
          <w:rFonts w:asciiTheme="majorHAnsi" w:hAnsiTheme="majorHAnsi"/>
          <w:sz w:val="22"/>
          <w:szCs w:val="22"/>
          <w:lang w:val="sr-Cyrl-RS"/>
        </w:rPr>
        <w:t>П</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тпис</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и</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п</w:t>
      </w:r>
      <w:r w:rsidR="00786944" w:rsidRPr="00F07D7E">
        <w:rPr>
          <w:rFonts w:asciiTheme="majorHAnsi" w:hAnsiTheme="majorHAnsi"/>
          <w:sz w:val="22"/>
          <w:szCs w:val="22"/>
          <w:lang w:val="sr-Cyrl-RS"/>
        </w:rPr>
        <w:t>е</w:t>
      </w:r>
      <w:r w:rsidRPr="00F07D7E">
        <w:rPr>
          <w:rFonts w:asciiTheme="majorHAnsi" w:hAnsiTheme="majorHAnsi"/>
          <w:sz w:val="22"/>
          <w:szCs w:val="22"/>
          <w:lang w:val="sr-Cyrl-RS"/>
        </w:rPr>
        <w:t>ч</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т</w:t>
      </w:r>
      <w:r w:rsidR="00786944" w:rsidRPr="00F07D7E">
        <w:rPr>
          <w:rFonts w:asciiTheme="majorHAnsi" w:hAnsiTheme="majorHAnsi"/>
          <w:sz w:val="22"/>
          <w:szCs w:val="22"/>
          <w:lang w:val="sr-Cyrl-RS"/>
        </w:rPr>
        <w:t xml:space="preserve"> </w:t>
      </w:r>
      <w:r w:rsidRPr="00F07D7E">
        <w:rPr>
          <w:rFonts w:asciiTheme="majorHAnsi" w:hAnsiTheme="majorHAnsi"/>
          <w:sz w:val="22"/>
          <w:szCs w:val="22"/>
          <w:lang w:val="sr-Cyrl-RS"/>
        </w:rPr>
        <w:t>п</w:t>
      </w:r>
      <w:r w:rsidR="00786944" w:rsidRPr="00F07D7E">
        <w:rPr>
          <w:rFonts w:asciiTheme="majorHAnsi" w:hAnsiTheme="majorHAnsi"/>
          <w:sz w:val="22"/>
          <w:szCs w:val="22"/>
          <w:lang w:val="sr-Cyrl-RS"/>
        </w:rPr>
        <w:t>о</w:t>
      </w:r>
      <w:r w:rsidRPr="00F07D7E">
        <w:rPr>
          <w:rFonts w:asciiTheme="majorHAnsi" w:hAnsiTheme="majorHAnsi"/>
          <w:sz w:val="22"/>
          <w:szCs w:val="22"/>
          <w:lang w:val="sr-Cyrl-RS"/>
        </w:rPr>
        <w:t>нуђ</w:t>
      </w:r>
      <w:r w:rsidR="00786944" w:rsidRPr="00F07D7E">
        <w:rPr>
          <w:rFonts w:asciiTheme="majorHAnsi" w:hAnsiTheme="majorHAnsi"/>
          <w:sz w:val="22"/>
          <w:szCs w:val="22"/>
          <w:lang w:val="sr-Cyrl-RS"/>
        </w:rPr>
        <w:t>а</w:t>
      </w:r>
      <w:r w:rsidRPr="00F07D7E">
        <w:rPr>
          <w:rFonts w:asciiTheme="majorHAnsi" w:hAnsiTheme="majorHAnsi"/>
          <w:sz w:val="22"/>
          <w:szCs w:val="22"/>
          <w:lang w:val="sr-Cyrl-RS"/>
        </w:rPr>
        <w:t>ч</w:t>
      </w:r>
      <w:r w:rsidR="00786944" w:rsidRPr="00F07D7E">
        <w:rPr>
          <w:rFonts w:asciiTheme="majorHAnsi" w:hAnsiTheme="majorHAnsi"/>
          <w:sz w:val="22"/>
          <w:szCs w:val="22"/>
          <w:lang w:val="sr-Cyrl-RS"/>
        </w:rPr>
        <w:t>а</w:t>
      </w:r>
    </w:p>
    <w:p w:rsidR="00786944" w:rsidRPr="00F07D7E" w:rsidRDefault="00786944" w:rsidP="00786944">
      <w:pPr>
        <w:jc w:val="right"/>
        <w:rPr>
          <w:rFonts w:asciiTheme="majorHAnsi" w:hAnsiTheme="majorHAnsi" w:cs="Arial"/>
          <w:color w:val="000000"/>
          <w:sz w:val="22"/>
          <w:szCs w:val="22"/>
          <w:lang w:val="sr-Cyrl-RS"/>
        </w:rPr>
      </w:pPr>
    </w:p>
    <w:p w:rsidR="00786944" w:rsidRDefault="00786944" w:rsidP="00786944">
      <w:pPr>
        <w:jc w:val="right"/>
        <w:rPr>
          <w:rFonts w:asciiTheme="majorHAnsi" w:hAnsiTheme="majorHAnsi" w:cs="Arial"/>
          <w:color w:val="000000"/>
          <w:sz w:val="22"/>
          <w:szCs w:val="22"/>
          <w:lang w:val="sr-Cyrl-RS"/>
        </w:rPr>
      </w:pPr>
    </w:p>
    <w:p w:rsidR="008F74EB" w:rsidRDefault="008F74EB" w:rsidP="00786944">
      <w:pPr>
        <w:jc w:val="right"/>
        <w:rPr>
          <w:rFonts w:asciiTheme="majorHAnsi" w:hAnsiTheme="majorHAnsi" w:cs="Arial"/>
          <w:color w:val="000000"/>
          <w:sz w:val="22"/>
          <w:szCs w:val="22"/>
          <w:lang w:val="sr-Cyrl-RS"/>
        </w:rPr>
      </w:pPr>
    </w:p>
    <w:p w:rsidR="008F74EB" w:rsidRDefault="008F74EB" w:rsidP="00786944">
      <w:pPr>
        <w:jc w:val="right"/>
        <w:rPr>
          <w:rFonts w:asciiTheme="majorHAnsi" w:hAnsiTheme="majorHAnsi" w:cs="Arial"/>
          <w:color w:val="000000"/>
          <w:sz w:val="22"/>
          <w:szCs w:val="22"/>
          <w:lang w:val="sr-Cyrl-RS"/>
        </w:rPr>
      </w:pPr>
    </w:p>
    <w:p w:rsidR="00F07D7E" w:rsidRPr="00F07D7E" w:rsidRDefault="009A59EE" w:rsidP="00F07D7E">
      <w:pPr>
        <w:jc w:val="right"/>
        <w:rPr>
          <w:rFonts w:asciiTheme="majorHAnsi" w:hAnsiTheme="majorHAnsi"/>
          <w:sz w:val="22"/>
          <w:szCs w:val="22"/>
          <w:lang w:val="sr-Cyrl-RS"/>
        </w:rPr>
      </w:pPr>
      <w:r>
        <w:rPr>
          <w:rFonts w:asciiTheme="majorHAnsi" w:hAnsiTheme="majorHAnsi"/>
          <w:sz w:val="22"/>
          <w:szCs w:val="22"/>
          <w:lang w:val="sr-Cyrl-RS"/>
        </w:rPr>
        <w:lastRenderedPageBreak/>
        <w:t xml:space="preserve">АНЕКС </w:t>
      </w:r>
      <w:r w:rsidR="00AB6873">
        <w:rPr>
          <w:rFonts w:asciiTheme="majorHAnsi" w:hAnsiTheme="majorHAnsi"/>
          <w:sz w:val="22"/>
          <w:szCs w:val="22"/>
          <w:lang w:val="sr-Cyrl-RS"/>
        </w:rPr>
        <w:t>3</w:t>
      </w:r>
    </w:p>
    <w:p w:rsidR="00F07D7E" w:rsidRPr="00F07D7E" w:rsidRDefault="00F07D7E" w:rsidP="00F07D7E">
      <w:pPr>
        <w:jc w:val="right"/>
        <w:rPr>
          <w:rFonts w:asciiTheme="majorHAnsi" w:hAnsiTheme="majorHAnsi"/>
          <w:sz w:val="22"/>
          <w:szCs w:val="22"/>
          <w:lang w:val="sr-Cyrl-RS"/>
        </w:rPr>
      </w:pPr>
    </w:p>
    <w:p w:rsidR="00F07D7E" w:rsidRPr="00F07D7E" w:rsidRDefault="00F07D7E" w:rsidP="00F07D7E">
      <w:pPr>
        <w:pStyle w:val="Heading9"/>
        <w:jc w:val="center"/>
        <w:rPr>
          <w:b/>
          <w:i w:val="0"/>
          <w:sz w:val="22"/>
          <w:szCs w:val="22"/>
        </w:rPr>
      </w:pPr>
      <w:r w:rsidRPr="00F07D7E">
        <w:rPr>
          <w:b/>
          <w:i w:val="0"/>
          <w:sz w:val="22"/>
          <w:szCs w:val="22"/>
        </w:rPr>
        <w:t>ПИСАНА ИЗЈАВА</w:t>
      </w:r>
    </w:p>
    <w:p w:rsidR="00F07D7E" w:rsidRPr="00F07D7E" w:rsidRDefault="00F07D7E" w:rsidP="00F07D7E">
      <w:pPr>
        <w:jc w:val="center"/>
        <w:rPr>
          <w:rFonts w:asciiTheme="majorHAnsi" w:hAnsiTheme="majorHAnsi"/>
          <w:b/>
          <w:sz w:val="22"/>
          <w:szCs w:val="22"/>
          <w:lang w:val="sr-Cyrl-RS"/>
        </w:rPr>
      </w:pPr>
      <w:r w:rsidRPr="00F07D7E">
        <w:rPr>
          <w:rFonts w:asciiTheme="majorHAnsi" w:hAnsiTheme="majorHAnsi"/>
          <w:b/>
          <w:sz w:val="22"/>
          <w:szCs w:val="22"/>
          <w:lang w:val="sr-Cyrl-RS"/>
        </w:rPr>
        <w:t>из члана 52. Закона о јавним набавкама БиХ (Службени гласник БиХ број 39/14)</w:t>
      </w:r>
    </w:p>
    <w:p w:rsidR="00F07D7E" w:rsidRPr="00F07D7E" w:rsidRDefault="00F07D7E" w:rsidP="00F07D7E">
      <w:pPr>
        <w:jc w:val="center"/>
        <w:rPr>
          <w:rFonts w:asciiTheme="majorHAnsi" w:hAnsiTheme="majorHAnsi"/>
          <w:b/>
          <w:sz w:val="22"/>
          <w:szCs w:val="22"/>
          <w:lang w:val="sr-Cyrl-RS"/>
        </w:rPr>
      </w:pPr>
    </w:p>
    <w:p w:rsidR="00F07D7E" w:rsidRPr="00F07D7E" w:rsidRDefault="00F07D7E" w:rsidP="00F07D7E">
      <w:pPr>
        <w:jc w:val="center"/>
        <w:rPr>
          <w:rFonts w:asciiTheme="majorHAnsi" w:hAnsiTheme="majorHAnsi"/>
          <w:b/>
          <w:sz w:val="22"/>
          <w:szCs w:val="22"/>
          <w:lang w:val="sr-Cyrl-RS"/>
        </w:rPr>
      </w:pPr>
    </w:p>
    <w:p w:rsidR="00F07D7E" w:rsidRPr="00F07D7E" w:rsidRDefault="00F07D7E" w:rsidP="00F07D7E">
      <w:pPr>
        <w:spacing w:after="120"/>
        <w:jc w:val="both"/>
        <w:rPr>
          <w:rFonts w:asciiTheme="majorHAnsi" w:hAnsiTheme="majorHAnsi"/>
          <w:sz w:val="22"/>
          <w:szCs w:val="22"/>
          <w:lang w:val="sr-Cyrl-RS"/>
        </w:rPr>
      </w:pPr>
      <w:r w:rsidRPr="00F07D7E">
        <w:rPr>
          <w:rFonts w:asciiTheme="majorHAnsi" w:hAnsiTheme="majorHAnsi"/>
          <w:sz w:val="22"/>
          <w:szCs w:val="22"/>
          <w:lang w:val="sr-Cyrl-RS"/>
        </w:rPr>
        <w:t>Ја, нижепотписани _______________________________, са личном картом број ____________</w:t>
      </w:r>
    </w:p>
    <w:p w:rsidR="00F07D7E" w:rsidRPr="00F07D7E" w:rsidRDefault="00F07D7E" w:rsidP="00F07D7E">
      <w:pPr>
        <w:spacing w:after="120"/>
        <w:jc w:val="both"/>
        <w:rPr>
          <w:rFonts w:asciiTheme="majorHAnsi" w:hAnsiTheme="majorHAnsi"/>
          <w:sz w:val="22"/>
          <w:szCs w:val="22"/>
          <w:lang w:val="sr-Cyrl-RS"/>
        </w:rPr>
      </w:pPr>
      <w:r w:rsidRPr="00F07D7E">
        <w:rPr>
          <w:rFonts w:asciiTheme="majorHAnsi" w:hAnsiTheme="majorHAnsi"/>
          <w:sz w:val="22"/>
          <w:szCs w:val="22"/>
          <w:lang w:val="sr-Cyrl-RS"/>
        </w:rPr>
        <w:t xml:space="preserve">издатом од ________________________________________, у својству представника предузећа </w:t>
      </w:r>
    </w:p>
    <w:p w:rsidR="00F07D7E" w:rsidRPr="00F07D7E" w:rsidRDefault="00F07D7E" w:rsidP="00F07D7E">
      <w:pPr>
        <w:spacing w:after="120"/>
        <w:jc w:val="both"/>
        <w:rPr>
          <w:rFonts w:asciiTheme="majorHAnsi" w:hAnsiTheme="majorHAnsi"/>
          <w:sz w:val="22"/>
          <w:szCs w:val="22"/>
          <w:lang w:val="sr-Cyrl-RS"/>
        </w:rPr>
      </w:pPr>
      <w:r w:rsidRPr="00F07D7E">
        <w:rPr>
          <w:rFonts w:asciiTheme="majorHAnsi" w:hAnsiTheme="majorHAnsi"/>
          <w:sz w:val="22"/>
          <w:szCs w:val="22"/>
          <w:lang w:val="sr-Cyrl-RS"/>
        </w:rPr>
        <w:t>________________________________________, ИД број: ________________________________</w:t>
      </w:r>
    </w:p>
    <w:p w:rsidR="00F07D7E" w:rsidRPr="00F07D7E" w:rsidRDefault="00F07D7E" w:rsidP="00F07D7E">
      <w:pPr>
        <w:spacing w:after="120"/>
        <w:jc w:val="both"/>
        <w:rPr>
          <w:rFonts w:asciiTheme="majorHAnsi" w:hAnsiTheme="majorHAnsi"/>
          <w:sz w:val="22"/>
          <w:szCs w:val="22"/>
          <w:lang w:val="sr-Cyrl-RS"/>
        </w:rPr>
      </w:pPr>
      <w:r w:rsidRPr="00F07D7E">
        <w:rPr>
          <w:rFonts w:asciiTheme="majorHAnsi" w:hAnsiTheme="majorHAnsi"/>
          <w:sz w:val="22"/>
          <w:szCs w:val="22"/>
          <w:lang w:val="sr-Cyrl-RS"/>
        </w:rPr>
        <w:t>чије сједиште се налази у ____________________, на адреси ____________________________</w:t>
      </w:r>
    </w:p>
    <w:p w:rsidR="00F07D7E" w:rsidRPr="00F07D7E" w:rsidRDefault="00F07D7E" w:rsidP="00F07D7E">
      <w:pPr>
        <w:spacing w:after="120"/>
        <w:jc w:val="both"/>
        <w:rPr>
          <w:rFonts w:asciiTheme="majorHAnsi" w:hAnsiTheme="majorHAnsi"/>
          <w:i/>
          <w:sz w:val="22"/>
          <w:szCs w:val="22"/>
          <w:lang w:val="sr-Cyrl-RS"/>
        </w:rPr>
      </w:pPr>
      <w:r w:rsidRPr="00F07D7E">
        <w:rPr>
          <w:rFonts w:asciiTheme="majorHAnsi" w:hAnsiTheme="majorHAnsi"/>
          <w:sz w:val="22"/>
          <w:szCs w:val="22"/>
          <w:lang w:val="sr-Cyrl-RS"/>
        </w:rPr>
        <w:tab/>
      </w:r>
      <w:r w:rsidRPr="00F07D7E">
        <w:rPr>
          <w:rFonts w:asciiTheme="majorHAnsi" w:hAnsiTheme="majorHAnsi"/>
          <w:sz w:val="22"/>
          <w:szCs w:val="22"/>
          <w:lang w:val="sr-Cyrl-RS"/>
        </w:rPr>
        <w:tab/>
      </w:r>
      <w:r w:rsidRPr="00F07D7E">
        <w:rPr>
          <w:rFonts w:asciiTheme="majorHAnsi" w:hAnsiTheme="majorHAnsi"/>
          <w:sz w:val="22"/>
          <w:szCs w:val="22"/>
          <w:lang w:val="sr-Cyrl-RS"/>
        </w:rPr>
        <w:tab/>
      </w:r>
      <w:r w:rsidRPr="00F07D7E">
        <w:rPr>
          <w:rFonts w:asciiTheme="majorHAnsi" w:hAnsiTheme="majorHAnsi"/>
          <w:sz w:val="22"/>
          <w:szCs w:val="22"/>
          <w:lang w:val="sr-Cyrl-RS"/>
        </w:rPr>
        <w:tab/>
        <w:t xml:space="preserve">  </w:t>
      </w:r>
      <w:r w:rsidRPr="00F07D7E">
        <w:rPr>
          <w:rFonts w:asciiTheme="majorHAnsi" w:hAnsiTheme="majorHAnsi"/>
          <w:i/>
          <w:sz w:val="22"/>
          <w:szCs w:val="22"/>
          <w:lang w:val="sr-Cyrl-RS"/>
        </w:rPr>
        <w:t>(град/општина)</w:t>
      </w:r>
      <w:r w:rsidRPr="00F07D7E">
        <w:rPr>
          <w:rFonts w:asciiTheme="majorHAnsi" w:hAnsiTheme="majorHAnsi"/>
          <w:i/>
          <w:sz w:val="22"/>
          <w:szCs w:val="22"/>
          <w:lang w:val="sr-Cyrl-RS"/>
        </w:rPr>
        <w:tab/>
      </w:r>
      <w:r w:rsidRPr="00F07D7E">
        <w:rPr>
          <w:rFonts w:asciiTheme="majorHAnsi" w:hAnsiTheme="majorHAnsi"/>
          <w:i/>
          <w:sz w:val="22"/>
          <w:szCs w:val="22"/>
          <w:lang w:val="sr-Cyrl-RS"/>
        </w:rPr>
        <w:tab/>
      </w:r>
      <w:r w:rsidRPr="00F07D7E">
        <w:rPr>
          <w:rFonts w:asciiTheme="majorHAnsi" w:hAnsiTheme="majorHAnsi"/>
          <w:i/>
          <w:sz w:val="22"/>
          <w:szCs w:val="22"/>
          <w:lang w:val="sr-Cyrl-RS"/>
        </w:rPr>
        <w:tab/>
        <w:t xml:space="preserve">         (улица и број)</w:t>
      </w:r>
    </w:p>
    <w:p w:rsidR="00F07D7E" w:rsidRPr="00F07D7E" w:rsidRDefault="00F07D7E" w:rsidP="00F07D7E">
      <w:pPr>
        <w:spacing w:after="120"/>
        <w:jc w:val="both"/>
        <w:rPr>
          <w:rFonts w:asciiTheme="majorHAnsi" w:hAnsiTheme="majorHAnsi"/>
          <w:sz w:val="22"/>
          <w:szCs w:val="22"/>
          <w:lang w:val="sr-Cyrl-RS"/>
        </w:rPr>
      </w:pPr>
      <w:r w:rsidRPr="00F07D7E">
        <w:rPr>
          <w:rFonts w:asciiTheme="majorHAnsi" w:hAnsiTheme="majorHAnsi"/>
          <w:sz w:val="22"/>
          <w:szCs w:val="22"/>
          <w:lang w:val="sr-Cyrl-RS"/>
        </w:rPr>
        <w:t xml:space="preserve">као понуђач у поступку јавне набавке </w:t>
      </w:r>
      <w:r w:rsidR="00927ABE">
        <w:rPr>
          <w:rFonts w:asciiTheme="majorHAnsi" w:hAnsiTheme="majorHAnsi"/>
          <w:sz w:val="22"/>
          <w:szCs w:val="22"/>
          <w:lang w:val="sr-Cyrl-BA"/>
        </w:rPr>
        <w:t>услуге</w:t>
      </w:r>
      <w:r w:rsidR="00927ABE" w:rsidRPr="00927ABE">
        <w:rPr>
          <w:rFonts w:asciiTheme="majorHAnsi" w:hAnsiTheme="majorHAnsi"/>
          <w:sz w:val="22"/>
          <w:szCs w:val="22"/>
          <w:lang w:val="sr-Cyrl-BA"/>
        </w:rPr>
        <w:t xml:space="preserve"> </w:t>
      </w:r>
      <w:r w:rsidR="00927ABE">
        <w:rPr>
          <w:rFonts w:asciiTheme="majorHAnsi" w:hAnsiTheme="majorHAnsi"/>
          <w:sz w:val="22"/>
          <w:szCs w:val="22"/>
          <w:lang w:val="sr-Cyrl-BA"/>
        </w:rPr>
        <w:t>п</w:t>
      </w:r>
      <w:r w:rsidR="00927ABE" w:rsidRPr="00027559">
        <w:rPr>
          <w:rFonts w:asciiTheme="majorHAnsi" w:hAnsiTheme="majorHAnsi"/>
          <w:sz w:val="22"/>
          <w:szCs w:val="22"/>
          <w:lang w:val="sr-Cyrl-BA"/>
        </w:rPr>
        <w:t>ревентивно</w:t>
      </w:r>
      <w:r w:rsidR="00927ABE">
        <w:rPr>
          <w:rFonts w:asciiTheme="majorHAnsi" w:hAnsiTheme="majorHAnsi"/>
          <w:sz w:val="22"/>
          <w:szCs w:val="22"/>
          <w:lang w:val="sr-Cyrl-BA"/>
        </w:rPr>
        <w:t>г</w:t>
      </w:r>
      <w:r w:rsidR="00927ABE" w:rsidRPr="00027559">
        <w:rPr>
          <w:rFonts w:asciiTheme="majorHAnsi" w:hAnsiTheme="majorHAnsi"/>
          <w:sz w:val="22"/>
          <w:szCs w:val="22"/>
          <w:lang w:val="sr-Cyrl-BA"/>
        </w:rPr>
        <w:t xml:space="preserve"> физичко</w:t>
      </w:r>
      <w:r w:rsidR="00927ABE">
        <w:rPr>
          <w:rFonts w:asciiTheme="majorHAnsi" w:hAnsiTheme="majorHAnsi"/>
          <w:sz w:val="22"/>
          <w:szCs w:val="22"/>
          <w:lang w:val="sr-Cyrl-BA"/>
        </w:rPr>
        <w:t>г обезбјеђења</w:t>
      </w:r>
      <w:r w:rsidR="00927ABE" w:rsidRPr="00027559">
        <w:rPr>
          <w:rFonts w:asciiTheme="majorHAnsi" w:hAnsiTheme="majorHAnsi"/>
          <w:sz w:val="22"/>
          <w:szCs w:val="22"/>
          <w:lang w:val="sr-Cyrl-BA"/>
        </w:rPr>
        <w:t xml:space="preserve"> пословне зграде</w:t>
      </w:r>
      <w:r w:rsidRPr="00F07D7E">
        <w:rPr>
          <w:rFonts w:asciiTheme="majorHAnsi" w:hAnsiTheme="majorHAnsi" w:cs="Arial"/>
          <w:color w:val="000000"/>
          <w:sz w:val="22"/>
          <w:szCs w:val="22"/>
          <w:lang w:val="sr-Cyrl-RS"/>
        </w:rPr>
        <w:t xml:space="preserve">, а у складу са чланом 52. став (2) Закона, под пуном материјалном и кривичном одговорношћу </w:t>
      </w:r>
    </w:p>
    <w:p w:rsidR="00F07D7E" w:rsidRPr="00F07D7E" w:rsidRDefault="00F07D7E" w:rsidP="00F07D7E">
      <w:pPr>
        <w:jc w:val="center"/>
        <w:rPr>
          <w:rFonts w:asciiTheme="majorHAnsi" w:hAnsiTheme="majorHAnsi"/>
          <w:b/>
          <w:sz w:val="22"/>
          <w:szCs w:val="22"/>
          <w:lang w:val="sr-Cyrl-RS"/>
        </w:rPr>
      </w:pPr>
    </w:p>
    <w:p w:rsidR="00F07D7E" w:rsidRPr="00F07D7E" w:rsidRDefault="00AB6873" w:rsidP="00F07D7E">
      <w:pPr>
        <w:jc w:val="center"/>
        <w:rPr>
          <w:rFonts w:asciiTheme="majorHAnsi" w:hAnsiTheme="majorHAnsi"/>
          <w:b/>
          <w:sz w:val="22"/>
          <w:szCs w:val="22"/>
          <w:lang w:val="sr-Cyrl-RS"/>
        </w:rPr>
      </w:pPr>
      <w:r>
        <w:rPr>
          <w:rFonts w:asciiTheme="majorHAnsi" w:hAnsiTheme="majorHAnsi"/>
          <w:b/>
          <w:sz w:val="22"/>
          <w:szCs w:val="22"/>
          <w:lang w:val="sr-Cyrl-RS"/>
        </w:rPr>
        <w:t>ИЗЈАВЉ</w:t>
      </w:r>
      <w:r w:rsidR="00F07D7E" w:rsidRPr="00F07D7E">
        <w:rPr>
          <w:rFonts w:asciiTheme="majorHAnsi" w:hAnsiTheme="majorHAnsi"/>
          <w:b/>
          <w:sz w:val="22"/>
          <w:szCs w:val="22"/>
          <w:lang w:val="sr-Cyrl-RS"/>
        </w:rPr>
        <w:t>УЈЕМ</w:t>
      </w:r>
    </w:p>
    <w:p w:rsidR="00F07D7E" w:rsidRPr="00F07D7E" w:rsidRDefault="00F07D7E" w:rsidP="00F07D7E">
      <w:pPr>
        <w:jc w:val="center"/>
        <w:rPr>
          <w:rFonts w:asciiTheme="majorHAnsi" w:hAnsiTheme="majorHAnsi"/>
          <w:b/>
          <w:sz w:val="22"/>
          <w:szCs w:val="22"/>
          <w:lang w:val="sr-Cyrl-RS"/>
        </w:rPr>
      </w:pPr>
    </w:p>
    <w:p w:rsidR="00F07D7E" w:rsidRPr="00F07D7E" w:rsidRDefault="00F07D7E" w:rsidP="00F07D7E">
      <w:pPr>
        <w:pStyle w:val="ListParagraph"/>
        <w:numPr>
          <w:ilvl w:val="0"/>
          <w:numId w:val="5"/>
        </w:numPr>
        <w:spacing w:after="120" w:line="259" w:lineRule="auto"/>
        <w:ind w:left="425" w:hanging="357"/>
        <w:contextualSpacing w:val="0"/>
        <w:jc w:val="both"/>
        <w:rPr>
          <w:rFonts w:asciiTheme="majorHAnsi" w:hAnsiTheme="majorHAnsi"/>
          <w:lang w:val="sr-Cyrl-RS"/>
        </w:rPr>
      </w:pPr>
      <w:r w:rsidRPr="00F07D7E">
        <w:rPr>
          <w:rFonts w:asciiTheme="majorHAnsi" w:hAnsiTheme="majorHAnsi"/>
          <w:lang w:val="sr-Cyrl-RS"/>
        </w:rPr>
        <w:t>Да нисам понудио мито ниједном лицу у процесу јавне набавке, у било којој фази јавне набавке;</w:t>
      </w:r>
    </w:p>
    <w:p w:rsidR="00F07D7E" w:rsidRPr="00F07D7E" w:rsidRDefault="00F07D7E" w:rsidP="00F07D7E">
      <w:pPr>
        <w:pStyle w:val="ListParagraph"/>
        <w:numPr>
          <w:ilvl w:val="0"/>
          <w:numId w:val="5"/>
        </w:numPr>
        <w:spacing w:after="120" w:line="259" w:lineRule="auto"/>
        <w:ind w:left="425" w:hanging="357"/>
        <w:contextualSpacing w:val="0"/>
        <w:jc w:val="both"/>
        <w:rPr>
          <w:rFonts w:asciiTheme="majorHAnsi" w:hAnsiTheme="majorHAnsi"/>
          <w:lang w:val="sr-Cyrl-RS"/>
        </w:rPr>
      </w:pPr>
      <w:r w:rsidRPr="00F07D7E">
        <w:rPr>
          <w:rFonts w:asciiTheme="majorHAnsi" w:hAnsiTheme="majorHAnsi"/>
          <w:noProof/>
          <w:color w:val="000000"/>
          <w:lang w:val="sr-Cyrl-CS"/>
        </w:rPr>
        <w:t>Нисам дао, нити обећао поклон,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да обави у оквиру службеног овлаштења,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w:t>
      </w:r>
      <w:r w:rsidRPr="00F07D7E">
        <w:rPr>
          <w:rFonts w:asciiTheme="majorHAnsi" w:hAnsiTheme="majorHAnsi"/>
          <w:noProof/>
          <w:color w:val="000000"/>
          <w:lang w:val="sr-Latn-RS"/>
        </w:rPr>
        <w:t>ог</w:t>
      </w:r>
      <w:r w:rsidRPr="00F07D7E">
        <w:rPr>
          <w:rFonts w:asciiTheme="majorHAnsi" w:hAnsiTheme="majorHAnsi"/>
          <w:noProof/>
          <w:color w:val="000000"/>
          <w:lang w:val="sr-Cyrl-CS"/>
        </w:rPr>
        <w:t xml:space="preserve"> лица. </w:t>
      </w:r>
    </w:p>
    <w:p w:rsidR="00F07D7E" w:rsidRPr="00F07D7E" w:rsidRDefault="00F07D7E" w:rsidP="00F07D7E">
      <w:pPr>
        <w:pStyle w:val="ListParagraph"/>
        <w:numPr>
          <w:ilvl w:val="0"/>
          <w:numId w:val="5"/>
        </w:numPr>
        <w:spacing w:after="120" w:line="259" w:lineRule="auto"/>
        <w:ind w:left="425" w:hanging="357"/>
        <w:contextualSpacing w:val="0"/>
        <w:jc w:val="both"/>
        <w:rPr>
          <w:rFonts w:asciiTheme="majorHAnsi" w:hAnsiTheme="majorHAnsi"/>
          <w:lang w:val="sr-Cyrl-RS"/>
        </w:rPr>
      </w:pPr>
      <w:r w:rsidRPr="00F07D7E">
        <w:rPr>
          <w:rFonts w:asciiTheme="majorHAnsi" w:hAnsiTheme="majorHAnsi"/>
          <w:noProof/>
          <w:color w:val="000000"/>
          <w:lang w:val="sr-Cyrl-CS"/>
        </w:rPr>
        <w:t xml:space="preserve">Нисам дао или обећао поклон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би требало да обавља, или се суздржава од обављања радњи, које не треба извршити. </w:t>
      </w:r>
    </w:p>
    <w:p w:rsidR="00F07D7E" w:rsidRPr="00F07D7E" w:rsidRDefault="00F07D7E" w:rsidP="00F07D7E">
      <w:pPr>
        <w:pStyle w:val="ListParagraph"/>
        <w:numPr>
          <w:ilvl w:val="0"/>
          <w:numId w:val="5"/>
        </w:numPr>
        <w:spacing w:after="120" w:line="259" w:lineRule="auto"/>
        <w:ind w:left="425" w:hanging="357"/>
        <w:contextualSpacing w:val="0"/>
        <w:jc w:val="both"/>
        <w:rPr>
          <w:rFonts w:asciiTheme="majorHAnsi" w:hAnsiTheme="majorHAnsi"/>
          <w:lang w:val="sr-Cyrl-RS"/>
        </w:rPr>
      </w:pPr>
      <w:r w:rsidRPr="00F07D7E">
        <w:rPr>
          <w:rFonts w:asciiTheme="majorHAnsi" w:hAnsiTheme="majorHAnsi"/>
          <w:noProof/>
          <w:color w:val="000000"/>
          <w:lang w:val="sr-Cyrl-CS"/>
        </w:rPr>
        <w:t xml:space="preserve">Нисам био укључен у било какве активности које за циљ имају корупцију у јавним набавкама. </w:t>
      </w:r>
    </w:p>
    <w:p w:rsidR="00F07D7E" w:rsidRPr="00F07D7E" w:rsidRDefault="00F07D7E" w:rsidP="00F07D7E">
      <w:pPr>
        <w:pStyle w:val="ListParagraph"/>
        <w:numPr>
          <w:ilvl w:val="0"/>
          <w:numId w:val="5"/>
        </w:numPr>
        <w:spacing w:after="160" w:line="259" w:lineRule="auto"/>
        <w:ind w:left="426"/>
        <w:jc w:val="both"/>
        <w:rPr>
          <w:rFonts w:asciiTheme="majorHAnsi" w:hAnsiTheme="majorHAnsi"/>
          <w:lang w:val="sr-Cyrl-RS"/>
        </w:rPr>
      </w:pPr>
      <w:r w:rsidRPr="00F07D7E">
        <w:rPr>
          <w:rFonts w:asciiTheme="majorHAnsi" w:hAnsiTheme="majorHAnsi"/>
          <w:noProof/>
          <w:color w:val="000000"/>
          <w:lang w:val="sr-Cyrl-CS"/>
        </w:rPr>
        <w:t xml:space="preserve">Нисам </w:t>
      </w:r>
      <w:r w:rsidRPr="00F07D7E">
        <w:rPr>
          <w:rFonts w:asciiTheme="majorHAnsi" w:hAnsiTheme="majorHAnsi"/>
          <w:noProof/>
          <w:color w:val="000000"/>
          <w:lang w:val="sr-Cyrl-RS"/>
        </w:rPr>
        <w:t>учествовао</w:t>
      </w:r>
      <w:r w:rsidRPr="00F07D7E">
        <w:rPr>
          <w:rFonts w:asciiTheme="majorHAnsi" w:hAnsiTheme="majorHAnsi"/>
          <w:noProof/>
          <w:color w:val="000000"/>
          <w:lang w:val="sr-Cyrl-CS"/>
        </w:rPr>
        <w:t xml:space="preserve"> у било каквој радњи која је за циљ имала корупцију у току предмета поступка јавне набавке.</w:t>
      </w:r>
    </w:p>
    <w:p w:rsidR="00F07D7E" w:rsidRPr="00F07D7E" w:rsidRDefault="00F07D7E" w:rsidP="00F07D7E">
      <w:pPr>
        <w:pStyle w:val="ListParagraph"/>
        <w:ind w:left="426"/>
        <w:jc w:val="both"/>
        <w:rPr>
          <w:rFonts w:asciiTheme="majorHAnsi" w:hAnsiTheme="majorHAnsi"/>
          <w:lang w:val="sr-Cyrl-RS"/>
        </w:rPr>
      </w:pPr>
      <w:r w:rsidRPr="00F07D7E">
        <w:rPr>
          <w:rFonts w:asciiTheme="majorHAnsi" w:hAnsiTheme="majorHAnsi"/>
          <w:noProof/>
          <w:lang w:val="sr-Cyrl-CS"/>
        </w:rPr>
        <w:t>Давањем ове изјаве, свјестан сам казнене одговорности предвиђене за казнена дјела примања и давања мита и казнена дјела против службене и друге одговорности утврђене у Казненим законима Босне и Херцеговине.</w:t>
      </w:r>
      <w:r w:rsidRPr="00F07D7E">
        <w:rPr>
          <w:rFonts w:asciiTheme="majorHAnsi" w:hAnsiTheme="majorHAnsi"/>
          <w:lang w:val="sr-Cyrl-RS"/>
        </w:rPr>
        <w:t xml:space="preserve"> </w:t>
      </w:r>
    </w:p>
    <w:p w:rsidR="00F07D7E" w:rsidRPr="00F07D7E" w:rsidRDefault="00F07D7E" w:rsidP="00F07D7E">
      <w:pPr>
        <w:jc w:val="both"/>
        <w:rPr>
          <w:rFonts w:asciiTheme="majorHAnsi" w:hAnsiTheme="majorHAnsi"/>
          <w:sz w:val="22"/>
          <w:szCs w:val="22"/>
          <w:lang w:val="sr-Cyrl-RS"/>
        </w:rPr>
      </w:pPr>
    </w:p>
    <w:p w:rsidR="008F74EB" w:rsidRPr="008F74EB" w:rsidRDefault="008F74EB" w:rsidP="008F74EB">
      <w:pPr>
        <w:ind w:right="-2"/>
        <w:jc w:val="both"/>
        <w:rPr>
          <w:rFonts w:asciiTheme="majorHAnsi" w:hAnsiTheme="majorHAnsi"/>
          <w:sz w:val="22"/>
          <w:szCs w:val="22"/>
          <w:lang w:val="sr-Cyrl-RS"/>
        </w:rPr>
      </w:pPr>
      <w:r w:rsidRPr="008F74EB">
        <w:rPr>
          <w:rFonts w:asciiTheme="majorHAnsi" w:hAnsiTheme="majorHAnsi"/>
          <w:sz w:val="22"/>
          <w:szCs w:val="22"/>
          <w:lang w:val="sr-Cyrl-RS"/>
        </w:rPr>
        <w:t>Изјаву дао:</w:t>
      </w:r>
    </w:p>
    <w:p w:rsidR="008F74EB" w:rsidRPr="008F74EB" w:rsidRDefault="008F74EB" w:rsidP="008F74EB">
      <w:pPr>
        <w:ind w:right="-2"/>
        <w:jc w:val="both"/>
        <w:rPr>
          <w:rFonts w:asciiTheme="majorHAnsi" w:hAnsiTheme="majorHAnsi"/>
          <w:sz w:val="22"/>
          <w:szCs w:val="22"/>
          <w:lang w:val="sr-Cyrl-RS"/>
        </w:rPr>
      </w:pPr>
      <w:r w:rsidRPr="008F74EB">
        <w:rPr>
          <w:rFonts w:asciiTheme="majorHAnsi" w:hAnsiTheme="majorHAnsi"/>
          <w:sz w:val="22"/>
          <w:szCs w:val="22"/>
          <w:lang w:val="sr-Cyrl-RS"/>
        </w:rPr>
        <w:t>____________________</w:t>
      </w:r>
    </w:p>
    <w:p w:rsidR="008F74EB" w:rsidRPr="008F74EB" w:rsidRDefault="008F74EB" w:rsidP="008F74EB">
      <w:pPr>
        <w:ind w:right="-2"/>
        <w:jc w:val="both"/>
        <w:rPr>
          <w:rFonts w:asciiTheme="majorHAnsi" w:hAnsiTheme="majorHAnsi"/>
          <w:sz w:val="22"/>
          <w:szCs w:val="22"/>
          <w:lang w:val="sr-Cyrl-RS"/>
        </w:rPr>
      </w:pPr>
      <w:r w:rsidRPr="008F74EB">
        <w:rPr>
          <w:rFonts w:asciiTheme="majorHAnsi" w:hAnsiTheme="majorHAnsi"/>
          <w:sz w:val="22"/>
          <w:szCs w:val="22"/>
          <w:lang w:val="sr-Cyrl-RS"/>
        </w:rPr>
        <w:t>(име и презиме)</w:t>
      </w:r>
    </w:p>
    <w:p w:rsidR="008F74EB" w:rsidRPr="008F74EB" w:rsidRDefault="008F74EB" w:rsidP="008F74EB">
      <w:pPr>
        <w:ind w:right="-2"/>
        <w:jc w:val="both"/>
        <w:rPr>
          <w:rFonts w:asciiTheme="majorHAnsi" w:hAnsiTheme="majorHAnsi"/>
          <w:sz w:val="22"/>
          <w:szCs w:val="22"/>
          <w:lang w:val="sr-Cyrl-RS"/>
        </w:rPr>
      </w:pPr>
    </w:p>
    <w:p w:rsidR="008F74EB" w:rsidRPr="008F74EB" w:rsidRDefault="008F74EB" w:rsidP="008F74EB">
      <w:pPr>
        <w:ind w:right="-2"/>
        <w:jc w:val="both"/>
        <w:rPr>
          <w:rFonts w:asciiTheme="majorHAnsi" w:hAnsiTheme="majorHAnsi"/>
          <w:sz w:val="22"/>
          <w:szCs w:val="22"/>
          <w:lang w:val="sr-Cyrl-RS"/>
        </w:rPr>
      </w:pPr>
      <w:r w:rsidRPr="008F74EB">
        <w:rPr>
          <w:rFonts w:asciiTheme="majorHAnsi" w:hAnsiTheme="majorHAnsi"/>
          <w:sz w:val="22"/>
          <w:szCs w:val="22"/>
          <w:lang w:val="sr-Cyrl-RS"/>
        </w:rPr>
        <w:t>Мјесто и датум давања изјаве: ________________________________</w:t>
      </w:r>
    </w:p>
    <w:p w:rsidR="008F74EB" w:rsidRPr="008F74EB" w:rsidRDefault="008F74EB" w:rsidP="008F74EB">
      <w:pPr>
        <w:ind w:right="-2"/>
        <w:jc w:val="right"/>
        <w:rPr>
          <w:rFonts w:asciiTheme="majorHAnsi" w:hAnsiTheme="majorHAnsi"/>
          <w:sz w:val="22"/>
          <w:szCs w:val="22"/>
          <w:lang w:val="sr-Cyrl-RS"/>
        </w:rPr>
      </w:pPr>
    </w:p>
    <w:p w:rsidR="008F74EB" w:rsidRPr="008F74EB" w:rsidRDefault="008F74EB" w:rsidP="008F74EB">
      <w:pPr>
        <w:ind w:right="-2"/>
        <w:jc w:val="right"/>
        <w:rPr>
          <w:rFonts w:asciiTheme="majorHAnsi" w:hAnsiTheme="majorHAnsi"/>
          <w:sz w:val="22"/>
          <w:szCs w:val="22"/>
          <w:lang w:val="sr-Cyrl-RS"/>
        </w:rPr>
      </w:pPr>
      <w:r w:rsidRPr="008F74EB">
        <w:rPr>
          <w:rFonts w:asciiTheme="majorHAnsi" w:hAnsiTheme="majorHAnsi"/>
          <w:sz w:val="22"/>
          <w:szCs w:val="22"/>
          <w:lang w:val="sr-Cyrl-RS"/>
        </w:rPr>
        <w:t>М.П.      __________________________________________</w:t>
      </w:r>
    </w:p>
    <w:p w:rsidR="008F74EB" w:rsidRPr="008F74EB" w:rsidRDefault="008F74EB" w:rsidP="008F74EB">
      <w:pPr>
        <w:ind w:right="-2"/>
        <w:jc w:val="right"/>
        <w:rPr>
          <w:rFonts w:asciiTheme="majorHAnsi" w:hAnsiTheme="majorHAnsi"/>
          <w:sz w:val="22"/>
          <w:szCs w:val="22"/>
          <w:lang w:val="sr-Cyrl-RS"/>
        </w:rPr>
      </w:pPr>
      <w:r w:rsidRPr="008F74EB">
        <w:rPr>
          <w:rFonts w:asciiTheme="majorHAnsi" w:hAnsiTheme="majorHAnsi"/>
          <w:sz w:val="22"/>
          <w:szCs w:val="22"/>
          <w:lang w:val="sr-Cyrl-RS"/>
        </w:rPr>
        <w:t>Потпис и печат надлежног органа:</w:t>
      </w:r>
    </w:p>
    <w:p w:rsidR="008F74EB" w:rsidRPr="008F74EB" w:rsidRDefault="008F74EB" w:rsidP="0068194D">
      <w:pPr>
        <w:jc w:val="right"/>
        <w:rPr>
          <w:rFonts w:asciiTheme="majorHAnsi" w:hAnsiTheme="majorHAnsi"/>
          <w:sz w:val="22"/>
          <w:szCs w:val="22"/>
          <w:lang w:val="sr-Cyrl-BA"/>
        </w:rPr>
      </w:pPr>
    </w:p>
    <w:p w:rsidR="0068194D" w:rsidRPr="00DF622D" w:rsidRDefault="0068194D" w:rsidP="0068194D">
      <w:pPr>
        <w:jc w:val="right"/>
        <w:rPr>
          <w:rFonts w:asciiTheme="majorHAnsi" w:hAnsiTheme="majorHAnsi"/>
          <w:sz w:val="22"/>
          <w:szCs w:val="22"/>
          <w:lang w:val="sr-Cyrl-BA"/>
        </w:rPr>
      </w:pPr>
      <w:r w:rsidRPr="00DF622D">
        <w:rPr>
          <w:rFonts w:asciiTheme="majorHAnsi" w:hAnsiTheme="majorHAnsi"/>
          <w:sz w:val="22"/>
          <w:szCs w:val="22"/>
          <w:lang w:val="sr-Latn-BA"/>
        </w:rPr>
        <w:lastRenderedPageBreak/>
        <w:t>A</w:t>
      </w:r>
      <w:r w:rsidRPr="00DF622D">
        <w:rPr>
          <w:rFonts w:asciiTheme="majorHAnsi" w:hAnsiTheme="majorHAnsi"/>
          <w:sz w:val="22"/>
          <w:szCs w:val="22"/>
          <w:lang w:val="sr-Cyrl-BA"/>
        </w:rPr>
        <w:t xml:space="preserve">НEКС </w:t>
      </w:r>
      <w:r w:rsidR="00AB6873" w:rsidRPr="00DF622D">
        <w:rPr>
          <w:rFonts w:asciiTheme="majorHAnsi" w:hAnsiTheme="majorHAnsi"/>
          <w:sz w:val="22"/>
          <w:szCs w:val="22"/>
          <w:lang w:val="sr-Cyrl-BA"/>
        </w:rPr>
        <w:t>4</w:t>
      </w:r>
    </w:p>
    <w:p w:rsidR="0068194D" w:rsidRPr="00DF622D" w:rsidRDefault="0068194D" w:rsidP="0068194D">
      <w:pPr>
        <w:jc w:val="right"/>
        <w:rPr>
          <w:rFonts w:asciiTheme="majorHAnsi" w:hAnsiTheme="majorHAnsi"/>
          <w:sz w:val="22"/>
          <w:szCs w:val="22"/>
          <w:lang w:val="sr-Cyrl-BA"/>
        </w:rPr>
      </w:pPr>
    </w:p>
    <w:p w:rsidR="00DF622D" w:rsidRPr="00DF622D" w:rsidRDefault="00DF622D" w:rsidP="0068194D">
      <w:pPr>
        <w:jc w:val="center"/>
        <w:rPr>
          <w:rFonts w:asciiTheme="majorHAnsi" w:hAnsiTheme="majorHAnsi"/>
          <w:sz w:val="22"/>
          <w:szCs w:val="22"/>
        </w:rPr>
      </w:pPr>
    </w:p>
    <w:p w:rsidR="00DF622D" w:rsidRPr="00DF622D" w:rsidRDefault="00DF622D" w:rsidP="0068194D">
      <w:pPr>
        <w:jc w:val="center"/>
        <w:rPr>
          <w:rFonts w:asciiTheme="majorHAnsi" w:hAnsiTheme="majorHAnsi"/>
          <w:sz w:val="22"/>
          <w:szCs w:val="22"/>
        </w:rPr>
      </w:pPr>
    </w:p>
    <w:p w:rsidR="00DF622D" w:rsidRPr="00DF622D" w:rsidRDefault="00DF622D" w:rsidP="0068194D">
      <w:pPr>
        <w:jc w:val="center"/>
        <w:rPr>
          <w:rFonts w:asciiTheme="majorHAnsi" w:hAnsiTheme="majorHAnsi"/>
          <w:sz w:val="22"/>
          <w:szCs w:val="22"/>
        </w:rPr>
      </w:pPr>
    </w:p>
    <w:p w:rsidR="0068194D" w:rsidRPr="00DF622D" w:rsidRDefault="0068194D" w:rsidP="0068194D">
      <w:pPr>
        <w:jc w:val="center"/>
        <w:rPr>
          <w:rFonts w:asciiTheme="majorHAnsi" w:hAnsiTheme="majorHAnsi"/>
          <w:sz w:val="22"/>
          <w:szCs w:val="22"/>
          <w:lang w:val="sr-Cyrl-BA"/>
        </w:rPr>
      </w:pPr>
      <w:r w:rsidRPr="00DF622D">
        <w:rPr>
          <w:rFonts w:asciiTheme="majorHAnsi" w:hAnsiTheme="majorHAnsi"/>
          <w:sz w:val="22"/>
          <w:szCs w:val="22"/>
          <w:lang w:val="sr-Cyrl-BA"/>
        </w:rPr>
        <w:t>ПOВJEРЉИВE ИНФOРMAЦИJE</w:t>
      </w:r>
    </w:p>
    <w:p w:rsidR="0068194D" w:rsidRPr="00DF622D" w:rsidRDefault="0068194D" w:rsidP="0068194D">
      <w:pPr>
        <w:jc w:val="center"/>
        <w:rPr>
          <w:rFonts w:asciiTheme="majorHAnsi" w:hAnsiTheme="majorHAnsi"/>
          <w:sz w:val="22"/>
          <w:szCs w:val="22"/>
          <w:lang w:val="sr-Cyrl-B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8"/>
        <w:gridCol w:w="2313"/>
        <w:gridCol w:w="2311"/>
        <w:gridCol w:w="2310"/>
      </w:tblGrid>
      <w:tr w:rsidR="0068194D" w:rsidRPr="00DF622D" w:rsidTr="001171D0">
        <w:tc>
          <w:tcPr>
            <w:tcW w:w="2321" w:type="dxa"/>
            <w:vAlign w:val="center"/>
          </w:tcPr>
          <w:p w:rsidR="0068194D" w:rsidRPr="00DF622D" w:rsidRDefault="0068194D" w:rsidP="001171D0">
            <w:pPr>
              <w:jc w:val="center"/>
              <w:rPr>
                <w:rFonts w:asciiTheme="majorHAnsi" w:hAnsiTheme="majorHAnsi"/>
                <w:sz w:val="22"/>
                <w:szCs w:val="22"/>
                <w:lang w:val="sr-Cyrl-BA"/>
              </w:rPr>
            </w:pPr>
            <w:r w:rsidRPr="00DF622D">
              <w:rPr>
                <w:rFonts w:asciiTheme="majorHAnsi" w:hAnsiTheme="majorHAnsi"/>
                <w:sz w:val="22"/>
                <w:szCs w:val="22"/>
                <w:lang w:val="sr-Cyrl-BA"/>
              </w:rPr>
              <w:t>Инфoрмaциja кoja je пoвjeрљивa</w:t>
            </w:r>
          </w:p>
        </w:tc>
        <w:tc>
          <w:tcPr>
            <w:tcW w:w="2321" w:type="dxa"/>
            <w:vAlign w:val="center"/>
          </w:tcPr>
          <w:p w:rsidR="0068194D" w:rsidRPr="00DF622D" w:rsidRDefault="0068194D" w:rsidP="001171D0">
            <w:pPr>
              <w:jc w:val="center"/>
              <w:rPr>
                <w:rFonts w:asciiTheme="majorHAnsi" w:hAnsiTheme="majorHAnsi"/>
                <w:sz w:val="22"/>
                <w:szCs w:val="22"/>
                <w:lang w:val="sr-Cyrl-BA"/>
              </w:rPr>
            </w:pPr>
            <w:r w:rsidRPr="00DF622D">
              <w:rPr>
                <w:rFonts w:asciiTheme="majorHAnsi" w:hAnsiTheme="majorHAnsi"/>
                <w:sz w:val="22"/>
                <w:szCs w:val="22"/>
                <w:lang w:val="sr-Cyrl-BA"/>
              </w:rPr>
              <w:t>Брojeви стрaницa с тим инфoрмaциjaмa у пoнуди</w:t>
            </w:r>
          </w:p>
        </w:tc>
        <w:tc>
          <w:tcPr>
            <w:tcW w:w="2322" w:type="dxa"/>
            <w:vAlign w:val="center"/>
          </w:tcPr>
          <w:p w:rsidR="0068194D" w:rsidRPr="00DF622D" w:rsidRDefault="0068194D" w:rsidP="001171D0">
            <w:pPr>
              <w:jc w:val="center"/>
              <w:rPr>
                <w:rFonts w:asciiTheme="majorHAnsi" w:hAnsiTheme="majorHAnsi"/>
                <w:sz w:val="22"/>
                <w:szCs w:val="22"/>
                <w:lang w:val="sr-Cyrl-BA"/>
              </w:rPr>
            </w:pPr>
            <w:r w:rsidRPr="00DF622D">
              <w:rPr>
                <w:rFonts w:asciiTheme="majorHAnsi" w:hAnsiTheme="majorHAnsi"/>
                <w:sz w:val="22"/>
                <w:szCs w:val="22"/>
                <w:lang w:val="sr-Cyrl-BA"/>
              </w:rPr>
              <w:t>Рaзлoзи зa пoвjeрљивoст тих инфoрмaциja</w:t>
            </w:r>
          </w:p>
        </w:tc>
        <w:tc>
          <w:tcPr>
            <w:tcW w:w="2322" w:type="dxa"/>
            <w:vAlign w:val="center"/>
          </w:tcPr>
          <w:p w:rsidR="0068194D" w:rsidRPr="00DF622D" w:rsidRDefault="0068194D" w:rsidP="001171D0">
            <w:pPr>
              <w:jc w:val="center"/>
              <w:rPr>
                <w:rFonts w:asciiTheme="majorHAnsi" w:hAnsiTheme="majorHAnsi"/>
                <w:sz w:val="22"/>
                <w:szCs w:val="22"/>
                <w:lang w:val="sr-Cyrl-BA"/>
              </w:rPr>
            </w:pPr>
            <w:r w:rsidRPr="00DF622D">
              <w:rPr>
                <w:rFonts w:asciiTheme="majorHAnsi" w:hAnsiTheme="majorHAnsi"/>
                <w:sz w:val="22"/>
                <w:szCs w:val="22"/>
                <w:lang w:val="sr-Cyrl-BA"/>
              </w:rPr>
              <w:t>Врeмeнски пeриoд у кojeм ћe тe инфoрмaциje бити пoвjeрљивe</w:t>
            </w:r>
          </w:p>
        </w:tc>
      </w:tr>
      <w:tr w:rsidR="0068194D" w:rsidRPr="00DF622D" w:rsidTr="001171D0">
        <w:trPr>
          <w:cantSplit/>
          <w:trHeight w:val="567"/>
        </w:trPr>
        <w:tc>
          <w:tcPr>
            <w:tcW w:w="2321" w:type="dxa"/>
          </w:tcPr>
          <w:p w:rsidR="0068194D" w:rsidRPr="00DF622D" w:rsidRDefault="0068194D" w:rsidP="001171D0">
            <w:pPr>
              <w:jc w:val="center"/>
              <w:rPr>
                <w:rFonts w:asciiTheme="majorHAnsi" w:hAnsiTheme="majorHAnsi"/>
                <w:sz w:val="22"/>
                <w:szCs w:val="22"/>
                <w:lang w:val="sr-Cyrl-BA"/>
              </w:rPr>
            </w:pPr>
          </w:p>
        </w:tc>
        <w:tc>
          <w:tcPr>
            <w:tcW w:w="2321" w:type="dxa"/>
          </w:tcPr>
          <w:p w:rsidR="0068194D" w:rsidRPr="00DF622D" w:rsidRDefault="0068194D" w:rsidP="001171D0">
            <w:pPr>
              <w:jc w:val="center"/>
              <w:rPr>
                <w:rFonts w:asciiTheme="majorHAnsi" w:hAnsiTheme="majorHAnsi"/>
                <w:sz w:val="22"/>
                <w:szCs w:val="22"/>
                <w:lang w:val="sr-Cyrl-BA"/>
              </w:rPr>
            </w:pPr>
          </w:p>
        </w:tc>
        <w:tc>
          <w:tcPr>
            <w:tcW w:w="2322" w:type="dxa"/>
          </w:tcPr>
          <w:p w:rsidR="0068194D" w:rsidRPr="00DF622D" w:rsidRDefault="0068194D" w:rsidP="001171D0">
            <w:pPr>
              <w:jc w:val="center"/>
              <w:rPr>
                <w:rFonts w:asciiTheme="majorHAnsi" w:hAnsiTheme="majorHAnsi"/>
                <w:sz w:val="22"/>
                <w:szCs w:val="22"/>
                <w:lang w:val="sr-Cyrl-BA"/>
              </w:rPr>
            </w:pPr>
          </w:p>
        </w:tc>
        <w:tc>
          <w:tcPr>
            <w:tcW w:w="2322" w:type="dxa"/>
          </w:tcPr>
          <w:p w:rsidR="0068194D" w:rsidRPr="00DF622D" w:rsidRDefault="0068194D" w:rsidP="001171D0">
            <w:pPr>
              <w:jc w:val="center"/>
              <w:rPr>
                <w:rFonts w:asciiTheme="majorHAnsi" w:hAnsiTheme="majorHAnsi"/>
                <w:sz w:val="22"/>
                <w:szCs w:val="22"/>
                <w:lang w:val="sr-Cyrl-BA"/>
              </w:rPr>
            </w:pPr>
          </w:p>
        </w:tc>
      </w:tr>
      <w:tr w:rsidR="0068194D" w:rsidRPr="00DF622D" w:rsidTr="001171D0">
        <w:trPr>
          <w:cantSplit/>
          <w:trHeight w:val="567"/>
        </w:trPr>
        <w:tc>
          <w:tcPr>
            <w:tcW w:w="2321" w:type="dxa"/>
          </w:tcPr>
          <w:p w:rsidR="0068194D" w:rsidRPr="00DF622D" w:rsidRDefault="0068194D" w:rsidP="001171D0">
            <w:pPr>
              <w:jc w:val="center"/>
              <w:rPr>
                <w:rFonts w:asciiTheme="majorHAnsi" w:hAnsiTheme="majorHAnsi"/>
                <w:sz w:val="22"/>
                <w:szCs w:val="22"/>
                <w:lang w:val="sr-Cyrl-BA"/>
              </w:rPr>
            </w:pPr>
          </w:p>
        </w:tc>
        <w:tc>
          <w:tcPr>
            <w:tcW w:w="2321" w:type="dxa"/>
          </w:tcPr>
          <w:p w:rsidR="0068194D" w:rsidRPr="00DF622D" w:rsidRDefault="0068194D" w:rsidP="001171D0">
            <w:pPr>
              <w:jc w:val="center"/>
              <w:rPr>
                <w:rFonts w:asciiTheme="majorHAnsi" w:hAnsiTheme="majorHAnsi"/>
                <w:sz w:val="22"/>
                <w:szCs w:val="22"/>
                <w:lang w:val="sr-Cyrl-BA"/>
              </w:rPr>
            </w:pPr>
          </w:p>
        </w:tc>
        <w:tc>
          <w:tcPr>
            <w:tcW w:w="2322" w:type="dxa"/>
          </w:tcPr>
          <w:p w:rsidR="0068194D" w:rsidRPr="00DF622D" w:rsidRDefault="0068194D" w:rsidP="001171D0">
            <w:pPr>
              <w:jc w:val="center"/>
              <w:rPr>
                <w:rFonts w:asciiTheme="majorHAnsi" w:hAnsiTheme="majorHAnsi"/>
                <w:sz w:val="22"/>
                <w:szCs w:val="22"/>
                <w:lang w:val="sr-Cyrl-BA"/>
              </w:rPr>
            </w:pPr>
          </w:p>
        </w:tc>
        <w:tc>
          <w:tcPr>
            <w:tcW w:w="2322" w:type="dxa"/>
          </w:tcPr>
          <w:p w:rsidR="0068194D" w:rsidRPr="00DF622D" w:rsidRDefault="0068194D" w:rsidP="001171D0">
            <w:pPr>
              <w:jc w:val="center"/>
              <w:rPr>
                <w:rFonts w:asciiTheme="majorHAnsi" w:hAnsiTheme="majorHAnsi"/>
                <w:sz w:val="22"/>
                <w:szCs w:val="22"/>
                <w:lang w:val="sr-Cyrl-BA"/>
              </w:rPr>
            </w:pPr>
          </w:p>
        </w:tc>
      </w:tr>
      <w:tr w:rsidR="0068194D" w:rsidRPr="00DF622D" w:rsidTr="001171D0">
        <w:trPr>
          <w:cantSplit/>
          <w:trHeight w:val="567"/>
        </w:trPr>
        <w:tc>
          <w:tcPr>
            <w:tcW w:w="2321" w:type="dxa"/>
          </w:tcPr>
          <w:p w:rsidR="0068194D" w:rsidRPr="00DF622D" w:rsidRDefault="0068194D" w:rsidP="001171D0">
            <w:pPr>
              <w:jc w:val="center"/>
              <w:rPr>
                <w:rFonts w:asciiTheme="majorHAnsi" w:hAnsiTheme="majorHAnsi"/>
                <w:sz w:val="22"/>
                <w:szCs w:val="22"/>
                <w:lang w:val="sr-Cyrl-BA"/>
              </w:rPr>
            </w:pPr>
          </w:p>
        </w:tc>
        <w:tc>
          <w:tcPr>
            <w:tcW w:w="2321" w:type="dxa"/>
          </w:tcPr>
          <w:p w:rsidR="0068194D" w:rsidRPr="00DF622D" w:rsidRDefault="0068194D" w:rsidP="001171D0">
            <w:pPr>
              <w:jc w:val="center"/>
              <w:rPr>
                <w:rFonts w:asciiTheme="majorHAnsi" w:hAnsiTheme="majorHAnsi"/>
                <w:sz w:val="22"/>
                <w:szCs w:val="22"/>
                <w:lang w:val="sr-Cyrl-BA"/>
              </w:rPr>
            </w:pPr>
          </w:p>
        </w:tc>
        <w:tc>
          <w:tcPr>
            <w:tcW w:w="2322" w:type="dxa"/>
          </w:tcPr>
          <w:p w:rsidR="0068194D" w:rsidRPr="00DF622D" w:rsidRDefault="0068194D" w:rsidP="001171D0">
            <w:pPr>
              <w:jc w:val="center"/>
              <w:rPr>
                <w:rFonts w:asciiTheme="majorHAnsi" w:hAnsiTheme="majorHAnsi"/>
                <w:sz w:val="22"/>
                <w:szCs w:val="22"/>
                <w:lang w:val="sr-Cyrl-BA"/>
              </w:rPr>
            </w:pPr>
          </w:p>
        </w:tc>
        <w:tc>
          <w:tcPr>
            <w:tcW w:w="2322" w:type="dxa"/>
          </w:tcPr>
          <w:p w:rsidR="0068194D" w:rsidRPr="00DF622D" w:rsidRDefault="0068194D" w:rsidP="001171D0">
            <w:pPr>
              <w:jc w:val="center"/>
              <w:rPr>
                <w:rFonts w:asciiTheme="majorHAnsi" w:hAnsiTheme="majorHAnsi"/>
                <w:sz w:val="22"/>
                <w:szCs w:val="22"/>
                <w:lang w:val="sr-Cyrl-BA"/>
              </w:rPr>
            </w:pPr>
          </w:p>
        </w:tc>
      </w:tr>
      <w:tr w:rsidR="0068194D" w:rsidRPr="00DF622D" w:rsidTr="001171D0">
        <w:trPr>
          <w:cantSplit/>
          <w:trHeight w:val="567"/>
        </w:trPr>
        <w:tc>
          <w:tcPr>
            <w:tcW w:w="2321" w:type="dxa"/>
          </w:tcPr>
          <w:p w:rsidR="0068194D" w:rsidRPr="00DF622D" w:rsidRDefault="0068194D" w:rsidP="001171D0">
            <w:pPr>
              <w:jc w:val="center"/>
              <w:rPr>
                <w:rFonts w:asciiTheme="majorHAnsi" w:hAnsiTheme="majorHAnsi"/>
                <w:sz w:val="22"/>
                <w:szCs w:val="22"/>
                <w:lang w:val="sr-Cyrl-BA"/>
              </w:rPr>
            </w:pPr>
          </w:p>
        </w:tc>
        <w:tc>
          <w:tcPr>
            <w:tcW w:w="2321" w:type="dxa"/>
          </w:tcPr>
          <w:p w:rsidR="0068194D" w:rsidRPr="00DF622D" w:rsidRDefault="0068194D" w:rsidP="001171D0">
            <w:pPr>
              <w:jc w:val="center"/>
              <w:rPr>
                <w:rFonts w:asciiTheme="majorHAnsi" w:hAnsiTheme="majorHAnsi"/>
                <w:sz w:val="22"/>
                <w:szCs w:val="22"/>
                <w:lang w:val="sr-Cyrl-BA"/>
              </w:rPr>
            </w:pPr>
          </w:p>
        </w:tc>
        <w:tc>
          <w:tcPr>
            <w:tcW w:w="2322" w:type="dxa"/>
          </w:tcPr>
          <w:p w:rsidR="0068194D" w:rsidRPr="00DF622D" w:rsidRDefault="0068194D" w:rsidP="001171D0">
            <w:pPr>
              <w:jc w:val="center"/>
              <w:rPr>
                <w:rFonts w:asciiTheme="majorHAnsi" w:hAnsiTheme="majorHAnsi"/>
                <w:sz w:val="22"/>
                <w:szCs w:val="22"/>
                <w:lang w:val="sr-Cyrl-BA"/>
              </w:rPr>
            </w:pPr>
          </w:p>
        </w:tc>
        <w:tc>
          <w:tcPr>
            <w:tcW w:w="2322" w:type="dxa"/>
          </w:tcPr>
          <w:p w:rsidR="0068194D" w:rsidRPr="00DF622D" w:rsidRDefault="0068194D" w:rsidP="001171D0">
            <w:pPr>
              <w:jc w:val="center"/>
              <w:rPr>
                <w:rFonts w:asciiTheme="majorHAnsi" w:hAnsiTheme="majorHAnsi"/>
                <w:sz w:val="22"/>
                <w:szCs w:val="22"/>
                <w:lang w:val="sr-Cyrl-BA"/>
              </w:rPr>
            </w:pPr>
          </w:p>
        </w:tc>
      </w:tr>
    </w:tbl>
    <w:p w:rsidR="0068194D" w:rsidRPr="00DF622D" w:rsidRDefault="0068194D" w:rsidP="0068194D">
      <w:pPr>
        <w:jc w:val="center"/>
        <w:rPr>
          <w:rFonts w:asciiTheme="majorHAnsi" w:hAnsiTheme="majorHAnsi"/>
          <w:sz w:val="22"/>
          <w:szCs w:val="22"/>
          <w:lang w:val="sr-Cyrl-BA"/>
        </w:rPr>
      </w:pPr>
    </w:p>
    <w:p w:rsidR="0068194D" w:rsidRPr="00DF622D" w:rsidRDefault="0068194D" w:rsidP="0068194D">
      <w:pPr>
        <w:jc w:val="center"/>
        <w:rPr>
          <w:rFonts w:asciiTheme="majorHAnsi" w:hAnsiTheme="majorHAnsi"/>
          <w:sz w:val="22"/>
          <w:szCs w:val="22"/>
          <w:lang w:val="sr-Cyrl-BA"/>
        </w:rPr>
      </w:pPr>
    </w:p>
    <w:p w:rsidR="0068194D" w:rsidRPr="00DF622D" w:rsidRDefault="0068194D" w:rsidP="0068194D">
      <w:pPr>
        <w:spacing w:after="120"/>
        <w:rPr>
          <w:rFonts w:asciiTheme="majorHAnsi" w:hAnsiTheme="majorHAnsi"/>
          <w:sz w:val="22"/>
          <w:szCs w:val="22"/>
          <w:lang w:val="sr-Cyrl-BA"/>
        </w:rPr>
      </w:pPr>
      <w:r w:rsidRPr="00DF622D">
        <w:rPr>
          <w:rFonts w:asciiTheme="majorHAnsi" w:hAnsiTheme="majorHAnsi"/>
          <w:sz w:val="22"/>
          <w:szCs w:val="22"/>
          <w:lang w:val="sr-Cyrl-BA"/>
        </w:rPr>
        <w:t>Напомена: Повјерљивим подацима се не могу сматрати:</w:t>
      </w:r>
    </w:p>
    <w:p w:rsidR="0068194D" w:rsidRPr="00DF622D" w:rsidRDefault="0068194D" w:rsidP="0068194D">
      <w:pPr>
        <w:pStyle w:val="ListParagraph"/>
        <w:numPr>
          <w:ilvl w:val="3"/>
          <w:numId w:val="7"/>
        </w:numPr>
        <w:spacing w:after="240"/>
        <w:ind w:left="709"/>
        <w:jc w:val="both"/>
        <w:rPr>
          <w:rFonts w:asciiTheme="majorHAnsi" w:hAnsiTheme="majorHAnsi" w:cs="Calibri"/>
          <w:i/>
          <w:lang w:val="sr-Cyrl-BA"/>
        </w:rPr>
      </w:pPr>
      <w:r w:rsidRPr="00DF622D">
        <w:rPr>
          <w:rFonts w:asciiTheme="majorHAnsi" w:hAnsiTheme="majorHAnsi" w:cs="Calibri"/>
          <w:i/>
          <w:lang w:val="sr-Cyrl-BA"/>
        </w:rPr>
        <w:t>укупне и појединачне цијене исказане у понуди</w:t>
      </w:r>
    </w:p>
    <w:p w:rsidR="0068194D" w:rsidRPr="00DF622D" w:rsidRDefault="0068194D" w:rsidP="0068194D">
      <w:pPr>
        <w:pStyle w:val="ListParagraph"/>
        <w:numPr>
          <w:ilvl w:val="3"/>
          <w:numId w:val="7"/>
        </w:numPr>
        <w:spacing w:after="240"/>
        <w:ind w:left="709"/>
        <w:jc w:val="both"/>
        <w:rPr>
          <w:rFonts w:asciiTheme="majorHAnsi" w:hAnsiTheme="majorHAnsi" w:cs="Calibri"/>
          <w:i/>
          <w:lang w:val="sr-Cyrl-BA"/>
        </w:rPr>
      </w:pPr>
      <w:r w:rsidRPr="00DF622D">
        <w:rPr>
          <w:rFonts w:asciiTheme="majorHAnsi" w:hAnsiTheme="majorHAnsi" w:cs="Calibri"/>
          <w:i/>
          <w:lang w:val="sr-Cyrl-BA"/>
        </w:rPr>
        <w:t>предмет набавке, односно понуђена услуга која се мора упоредити са спецификацијом ради оцјене усклађености са захтјевима из овог тендерског документа</w:t>
      </w:r>
    </w:p>
    <w:p w:rsidR="0068194D" w:rsidRPr="00DF622D" w:rsidRDefault="0068194D" w:rsidP="0068194D">
      <w:pPr>
        <w:pStyle w:val="ListParagraph"/>
        <w:numPr>
          <w:ilvl w:val="3"/>
          <w:numId w:val="7"/>
        </w:numPr>
        <w:spacing w:after="240"/>
        <w:ind w:left="709" w:hanging="357"/>
        <w:contextualSpacing w:val="0"/>
        <w:jc w:val="both"/>
        <w:rPr>
          <w:rFonts w:asciiTheme="majorHAnsi" w:hAnsiTheme="majorHAnsi" w:cs="Calibri"/>
          <w:i/>
          <w:lang w:val="sr-Cyrl-BA"/>
        </w:rPr>
      </w:pPr>
      <w:r w:rsidRPr="00DF622D">
        <w:rPr>
          <w:rFonts w:asciiTheme="majorHAnsi" w:hAnsiTheme="majorHAnsi" w:cs="Calibri"/>
          <w:i/>
          <w:lang w:val="sr-Cyrl-BA"/>
        </w:rPr>
        <w:t>потврде и увјерења одкојих зависи квалификација везана за личну ситуацију понуђача</w:t>
      </w:r>
    </w:p>
    <w:p w:rsidR="0068194D" w:rsidRPr="00DF622D" w:rsidRDefault="0068194D" w:rsidP="0068194D">
      <w:pPr>
        <w:pStyle w:val="ListParagraph"/>
        <w:spacing w:after="240"/>
        <w:ind w:left="0"/>
        <w:contextualSpacing w:val="0"/>
        <w:jc w:val="both"/>
        <w:rPr>
          <w:rFonts w:asciiTheme="majorHAnsi" w:hAnsiTheme="majorHAnsi" w:cs="Calibri"/>
          <w:lang w:val="sr-Cyrl-BA"/>
        </w:rPr>
      </w:pPr>
      <w:r w:rsidRPr="00DF622D">
        <w:rPr>
          <w:rFonts w:asciiTheme="majorHAnsi" w:hAnsiTheme="majorHAnsi" w:cs="Calibri"/>
          <w:lang w:val="sr-Cyrl-BA"/>
        </w:rPr>
        <w:t>Ако понуђач као повјерљиве означи податке који не могу бити проглашени повјерљивим подацима, исти се неће сматрати повјерљивим.</w:t>
      </w:r>
    </w:p>
    <w:p w:rsidR="0068194D" w:rsidRPr="00DF622D" w:rsidRDefault="0068194D" w:rsidP="0068194D">
      <w:pPr>
        <w:jc w:val="center"/>
        <w:rPr>
          <w:rFonts w:asciiTheme="majorHAnsi" w:hAnsiTheme="majorHAnsi"/>
          <w:sz w:val="22"/>
          <w:szCs w:val="22"/>
          <w:lang w:val="sr-Latn-BA"/>
        </w:rPr>
      </w:pPr>
    </w:p>
    <w:p w:rsidR="0068194D" w:rsidRPr="00DF622D" w:rsidRDefault="0068194D" w:rsidP="0068194D">
      <w:pPr>
        <w:jc w:val="center"/>
        <w:rPr>
          <w:rFonts w:asciiTheme="majorHAnsi" w:hAnsiTheme="majorHAnsi"/>
          <w:sz w:val="22"/>
          <w:szCs w:val="22"/>
          <w:lang w:val="sr-Latn-BA"/>
        </w:rPr>
      </w:pPr>
    </w:p>
    <w:p w:rsidR="0068194D" w:rsidRPr="00DF622D" w:rsidRDefault="0068194D" w:rsidP="0068194D">
      <w:pPr>
        <w:jc w:val="center"/>
        <w:rPr>
          <w:rFonts w:asciiTheme="majorHAnsi" w:hAnsiTheme="majorHAnsi"/>
          <w:sz w:val="22"/>
          <w:szCs w:val="22"/>
          <w:lang w:val="sr-Latn-BA"/>
        </w:rPr>
      </w:pPr>
    </w:p>
    <w:p w:rsidR="0068194D" w:rsidRPr="00DF622D" w:rsidRDefault="0068194D" w:rsidP="0068194D">
      <w:pPr>
        <w:jc w:val="center"/>
        <w:rPr>
          <w:rFonts w:asciiTheme="majorHAnsi" w:hAnsiTheme="majorHAnsi"/>
          <w:sz w:val="22"/>
          <w:szCs w:val="22"/>
          <w:lang w:val="sr-Latn-BA"/>
        </w:rPr>
      </w:pPr>
    </w:p>
    <w:p w:rsidR="0068194D" w:rsidRPr="00DF622D" w:rsidRDefault="0068194D" w:rsidP="00CA7643">
      <w:pPr>
        <w:spacing w:after="240"/>
        <w:rPr>
          <w:rFonts w:asciiTheme="majorHAnsi" w:hAnsiTheme="majorHAnsi"/>
          <w:sz w:val="22"/>
          <w:szCs w:val="22"/>
          <w:lang w:val="sr-Latn-BA"/>
        </w:rPr>
      </w:pPr>
      <w:r w:rsidRPr="00DF622D">
        <w:rPr>
          <w:rFonts w:asciiTheme="majorHAnsi" w:hAnsiTheme="majorHAnsi"/>
          <w:sz w:val="22"/>
          <w:szCs w:val="22"/>
          <w:lang w:val="sr-Cyrl-BA"/>
        </w:rPr>
        <w:t xml:space="preserve">Пoтпис и пeчaт </w:t>
      </w:r>
      <w:r w:rsidRPr="00DF622D">
        <w:rPr>
          <w:rFonts w:asciiTheme="majorHAnsi" w:hAnsiTheme="majorHAnsi"/>
          <w:sz w:val="22"/>
          <w:szCs w:val="22"/>
          <w:lang w:val="sr-Latn-BA"/>
        </w:rPr>
        <w:t>пoнуђaчa</w:t>
      </w:r>
    </w:p>
    <w:p w:rsidR="0068194D" w:rsidRPr="00DF622D" w:rsidRDefault="0068194D" w:rsidP="0068194D">
      <w:pPr>
        <w:rPr>
          <w:rFonts w:asciiTheme="majorHAnsi" w:hAnsiTheme="majorHAnsi"/>
          <w:sz w:val="22"/>
          <w:szCs w:val="22"/>
          <w:lang w:val="sr-Cyrl-BA"/>
        </w:rPr>
      </w:pPr>
      <w:r w:rsidRPr="00DF622D">
        <w:rPr>
          <w:rFonts w:asciiTheme="majorHAnsi" w:hAnsiTheme="majorHAnsi"/>
          <w:sz w:val="22"/>
          <w:szCs w:val="22"/>
          <w:lang w:val="sr-Cyrl-BA"/>
        </w:rPr>
        <w:t>____________________________</w:t>
      </w:r>
      <w:r w:rsidR="00CA7643">
        <w:rPr>
          <w:rFonts w:asciiTheme="majorHAnsi" w:hAnsiTheme="majorHAnsi"/>
          <w:sz w:val="22"/>
          <w:szCs w:val="22"/>
          <w:lang w:val="sr-Cyrl-BA"/>
        </w:rPr>
        <w:t>___</w:t>
      </w:r>
    </w:p>
    <w:p w:rsidR="0068194D" w:rsidRPr="00F07D7E" w:rsidRDefault="0068194D" w:rsidP="00144AFD">
      <w:pPr>
        <w:jc w:val="right"/>
        <w:rPr>
          <w:rFonts w:asciiTheme="majorHAnsi" w:hAnsiTheme="majorHAnsi"/>
          <w:sz w:val="22"/>
          <w:szCs w:val="22"/>
          <w:lang w:val="sr-Cyrl-BA"/>
        </w:rPr>
      </w:pPr>
    </w:p>
    <w:sectPr w:rsidR="0068194D" w:rsidRPr="00F07D7E" w:rsidSect="00B67DC3">
      <w:footerReference w:type="defaul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A0" w:rsidRDefault="00BB1CA0" w:rsidP="00016BDA">
      <w:r>
        <w:separator/>
      </w:r>
    </w:p>
  </w:endnote>
  <w:endnote w:type="continuationSeparator" w:id="0">
    <w:p w:rsidR="00BB1CA0" w:rsidRDefault="00BB1CA0" w:rsidP="0001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INOT-Regular">
    <w:altName w:val="Arial"/>
    <w:panose1 w:val="00000000000000000000"/>
    <w:charset w:val="00"/>
    <w:family w:val="swiss"/>
    <w:notTrueType/>
    <w:pitch w:val="default"/>
    <w:sig w:usb0="00000003" w:usb1="00000000" w:usb2="00000000" w:usb3="00000000" w:csb0="00000001" w:csb1="00000000"/>
  </w:font>
  <w:font w:name="Gill Sans Alt One WG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1B" w:rsidRPr="00016BDA" w:rsidRDefault="00C9061B">
    <w:pPr>
      <w:pStyle w:val="Footer"/>
      <w:jc w:val="right"/>
      <w:rPr>
        <w:rFonts w:ascii="Calibri" w:hAnsi="Calibri" w:cs="Calibri"/>
        <w:sz w:val="20"/>
        <w:szCs w:val="20"/>
      </w:rPr>
    </w:pPr>
    <w:r w:rsidRPr="00016BDA">
      <w:rPr>
        <w:rFonts w:ascii="Calibri" w:hAnsi="Calibri" w:cs="Calibri"/>
        <w:sz w:val="20"/>
        <w:szCs w:val="20"/>
      </w:rPr>
      <w:fldChar w:fldCharType="begin"/>
    </w:r>
    <w:r w:rsidRPr="00016BDA">
      <w:rPr>
        <w:rFonts w:ascii="Calibri" w:hAnsi="Calibri" w:cs="Calibri"/>
        <w:sz w:val="20"/>
        <w:szCs w:val="20"/>
      </w:rPr>
      <w:instrText xml:space="preserve"> PAGE   \* MERGEFORMAT </w:instrText>
    </w:r>
    <w:r w:rsidRPr="00016BDA">
      <w:rPr>
        <w:rFonts w:ascii="Calibri" w:hAnsi="Calibri" w:cs="Calibri"/>
        <w:sz w:val="20"/>
        <w:szCs w:val="20"/>
      </w:rPr>
      <w:fldChar w:fldCharType="separate"/>
    </w:r>
    <w:r w:rsidR="00075737">
      <w:rPr>
        <w:rFonts w:ascii="Calibri" w:hAnsi="Calibri" w:cs="Calibri"/>
        <w:noProof/>
        <w:sz w:val="20"/>
        <w:szCs w:val="20"/>
      </w:rPr>
      <w:t>9</w:t>
    </w:r>
    <w:r w:rsidRPr="00016BDA">
      <w:rPr>
        <w:rFonts w:ascii="Calibri" w:hAnsi="Calibri" w:cs="Calibri"/>
        <w:sz w:val="20"/>
        <w:szCs w:val="20"/>
      </w:rPr>
      <w:fldChar w:fldCharType="end"/>
    </w:r>
  </w:p>
  <w:p w:rsidR="00C9061B" w:rsidRDefault="00C90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A0" w:rsidRDefault="00BB1CA0" w:rsidP="00016BDA">
      <w:r>
        <w:separator/>
      </w:r>
    </w:p>
  </w:footnote>
  <w:footnote w:type="continuationSeparator" w:id="0">
    <w:p w:rsidR="00BB1CA0" w:rsidRDefault="00BB1CA0" w:rsidP="00016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CBA"/>
    <w:multiLevelType w:val="hybridMultilevel"/>
    <w:tmpl w:val="BBA08BE2"/>
    <w:lvl w:ilvl="0" w:tplc="00A6339E">
      <w:start w:val="4"/>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B1284"/>
    <w:multiLevelType w:val="hybridMultilevel"/>
    <w:tmpl w:val="7E424BBA"/>
    <w:lvl w:ilvl="0" w:tplc="B5AADA68">
      <w:numFmt w:val="bullet"/>
      <w:lvlText w:val="-"/>
      <w:lvlJc w:val="left"/>
      <w:pPr>
        <w:ind w:left="720" w:hanging="360"/>
      </w:pPr>
      <w:rPr>
        <w:rFonts w:ascii="Verdana" w:eastAsia="Times New Roman" w:hAnsi="Verdana"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894302"/>
    <w:multiLevelType w:val="hybridMultilevel"/>
    <w:tmpl w:val="CC70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F1896"/>
    <w:multiLevelType w:val="multilevel"/>
    <w:tmpl w:val="7708D2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EA47AFA"/>
    <w:multiLevelType w:val="hybridMultilevel"/>
    <w:tmpl w:val="96BC1676"/>
    <w:lvl w:ilvl="0" w:tplc="6130E156">
      <w:start w:val="1"/>
      <w:numFmt w:val="decimal"/>
      <w:lvlText w:val="%1."/>
      <w:lvlJc w:val="left"/>
      <w:pPr>
        <w:tabs>
          <w:tab w:val="num" w:pos="240"/>
        </w:tabs>
        <w:ind w:left="58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AB3AB3"/>
    <w:multiLevelType w:val="hybridMultilevel"/>
    <w:tmpl w:val="206876FE"/>
    <w:lvl w:ilvl="0" w:tplc="371463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37D450D"/>
    <w:multiLevelType w:val="hybridMultilevel"/>
    <w:tmpl w:val="DFCADEAA"/>
    <w:lvl w:ilvl="0" w:tplc="CFBE39CE">
      <w:start w:val="1"/>
      <w:numFmt w:val="upperRoman"/>
      <w:pStyle w:val="Heading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E567C"/>
    <w:multiLevelType w:val="hybridMultilevel"/>
    <w:tmpl w:val="34AE722E"/>
    <w:lvl w:ilvl="0" w:tplc="E674830E">
      <w:start w:val="2"/>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7"/>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AD"/>
    <w:rsid w:val="000025DD"/>
    <w:rsid w:val="000056DD"/>
    <w:rsid w:val="00011216"/>
    <w:rsid w:val="00011EF3"/>
    <w:rsid w:val="00011FB9"/>
    <w:rsid w:val="00016BDA"/>
    <w:rsid w:val="000236EC"/>
    <w:rsid w:val="00027559"/>
    <w:rsid w:val="000305C3"/>
    <w:rsid w:val="00030959"/>
    <w:rsid w:val="00034533"/>
    <w:rsid w:val="00034956"/>
    <w:rsid w:val="00036784"/>
    <w:rsid w:val="000376F6"/>
    <w:rsid w:val="00040DC4"/>
    <w:rsid w:val="00045225"/>
    <w:rsid w:val="00047EB1"/>
    <w:rsid w:val="0005522E"/>
    <w:rsid w:val="00057FA5"/>
    <w:rsid w:val="00063431"/>
    <w:rsid w:val="00064F08"/>
    <w:rsid w:val="00075737"/>
    <w:rsid w:val="00081E47"/>
    <w:rsid w:val="0008402F"/>
    <w:rsid w:val="000935C7"/>
    <w:rsid w:val="00093A5D"/>
    <w:rsid w:val="00094718"/>
    <w:rsid w:val="0009675F"/>
    <w:rsid w:val="000A0C06"/>
    <w:rsid w:val="000A117B"/>
    <w:rsid w:val="000A668B"/>
    <w:rsid w:val="000A7418"/>
    <w:rsid w:val="000B3D92"/>
    <w:rsid w:val="000D4DA2"/>
    <w:rsid w:val="000D4FBB"/>
    <w:rsid w:val="000D5E0D"/>
    <w:rsid w:val="000D5FB9"/>
    <w:rsid w:val="000F101B"/>
    <w:rsid w:val="000F4460"/>
    <w:rsid w:val="000F51F6"/>
    <w:rsid w:val="000F7F5E"/>
    <w:rsid w:val="001002DC"/>
    <w:rsid w:val="00102CFD"/>
    <w:rsid w:val="001050D7"/>
    <w:rsid w:val="001065F9"/>
    <w:rsid w:val="00111261"/>
    <w:rsid w:val="001121F8"/>
    <w:rsid w:val="00113B1B"/>
    <w:rsid w:val="00114BDC"/>
    <w:rsid w:val="00122695"/>
    <w:rsid w:val="00126C53"/>
    <w:rsid w:val="0012702B"/>
    <w:rsid w:val="0013497A"/>
    <w:rsid w:val="001363FD"/>
    <w:rsid w:val="00144AFD"/>
    <w:rsid w:val="00144C91"/>
    <w:rsid w:val="00145AB3"/>
    <w:rsid w:val="0015069B"/>
    <w:rsid w:val="00152823"/>
    <w:rsid w:val="00152D3D"/>
    <w:rsid w:val="00161A2B"/>
    <w:rsid w:val="001726CB"/>
    <w:rsid w:val="0018065B"/>
    <w:rsid w:val="00180C81"/>
    <w:rsid w:val="00185F66"/>
    <w:rsid w:val="001868A2"/>
    <w:rsid w:val="00196A91"/>
    <w:rsid w:val="001A002E"/>
    <w:rsid w:val="001A63D0"/>
    <w:rsid w:val="001A7CAA"/>
    <w:rsid w:val="001B48E9"/>
    <w:rsid w:val="001C038E"/>
    <w:rsid w:val="001D3AA7"/>
    <w:rsid w:val="001E2D7A"/>
    <w:rsid w:val="001E3364"/>
    <w:rsid w:val="001F0AFA"/>
    <w:rsid w:val="001F1159"/>
    <w:rsid w:val="001F62FD"/>
    <w:rsid w:val="00210FA6"/>
    <w:rsid w:val="00211A6C"/>
    <w:rsid w:val="0021281D"/>
    <w:rsid w:val="00213779"/>
    <w:rsid w:val="00213FAB"/>
    <w:rsid w:val="002228D7"/>
    <w:rsid w:val="002258CB"/>
    <w:rsid w:val="00227372"/>
    <w:rsid w:val="00227F1A"/>
    <w:rsid w:val="002376DA"/>
    <w:rsid w:val="00245AAB"/>
    <w:rsid w:val="0025074B"/>
    <w:rsid w:val="00253BCF"/>
    <w:rsid w:val="002621B3"/>
    <w:rsid w:val="00262F5E"/>
    <w:rsid w:val="002757CD"/>
    <w:rsid w:val="0027758B"/>
    <w:rsid w:val="0028500F"/>
    <w:rsid w:val="00286D2C"/>
    <w:rsid w:val="00293114"/>
    <w:rsid w:val="00296BA4"/>
    <w:rsid w:val="002A04A5"/>
    <w:rsid w:val="002A28DE"/>
    <w:rsid w:val="002A5E56"/>
    <w:rsid w:val="002B54F3"/>
    <w:rsid w:val="002C2BC9"/>
    <w:rsid w:val="002C54D8"/>
    <w:rsid w:val="002D1C28"/>
    <w:rsid w:val="002E16DA"/>
    <w:rsid w:val="002E601E"/>
    <w:rsid w:val="002F10BE"/>
    <w:rsid w:val="002F4950"/>
    <w:rsid w:val="002F4AF4"/>
    <w:rsid w:val="002F5FB5"/>
    <w:rsid w:val="0030056B"/>
    <w:rsid w:val="00303BAF"/>
    <w:rsid w:val="003070B2"/>
    <w:rsid w:val="00310742"/>
    <w:rsid w:val="0031075F"/>
    <w:rsid w:val="0031397E"/>
    <w:rsid w:val="003228AA"/>
    <w:rsid w:val="0032550B"/>
    <w:rsid w:val="00332384"/>
    <w:rsid w:val="00333D68"/>
    <w:rsid w:val="00353C42"/>
    <w:rsid w:val="00357486"/>
    <w:rsid w:val="00360143"/>
    <w:rsid w:val="0036051C"/>
    <w:rsid w:val="003636AE"/>
    <w:rsid w:val="003819F0"/>
    <w:rsid w:val="003828AA"/>
    <w:rsid w:val="003839A8"/>
    <w:rsid w:val="003874D5"/>
    <w:rsid w:val="00392F55"/>
    <w:rsid w:val="0039317C"/>
    <w:rsid w:val="00393FFC"/>
    <w:rsid w:val="003972C1"/>
    <w:rsid w:val="003A4F62"/>
    <w:rsid w:val="003B103B"/>
    <w:rsid w:val="003B1B61"/>
    <w:rsid w:val="003C05FA"/>
    <w:rsid w:val="003C3C91"/>
    <w:rsid w:val="003C4B4C"/>
    <w:rsid w:val="003C60EE"/>
    <w:rsid w:val="003D352B"/>
    <w:rsid w:val="003D35D8"/>
    <w:rsid w:val="003D4760"/>
    <w:rsid w:val="003E0D1D"/>
    <w:rsid w:val="003E6212"/>
    <w:rsid w:val="003F07A4"/>
    <w:rsid w:val="003F49DE"/>
    <w:rsid w:val="003F5C8C"/>
    <w:rsid w:val="003F5E7E"/>
    <w:rsid w:val="003F6F43"/>
    <w:rsid w:val="00400693"/>
    <w:rsid w:val="0040333A"/>
    <w:rsid w:val="00404BD6"/>
    <w:rsid w:val="00405718"/>
    <w:rsid w:val="00410A4E"/>
    <w:rsid w:val="004112CE"/>
    <w:rsid w:val="004115C7"/>
    <w:rsid w:val="004204DC"/>
    <w:rsid w:val="004212AC"/>
    <w:rsid w:val="0042731C"/>
    <w:rsid w:val="00430278"/>
    <w:rsid w:val="0044423E"/>
    <w:rsid w:val="00446082"/>
    <w:rsid w:val="00446EC8"/>
    <w:rsid w:val="0044799A"/>
    <w:rsid w:val="0046211F"/>
    <w:rsid w:val="004636A8"/>
    <w:rsid w:val="00464344"/>
    <w:rsid w:val="00473E48"/>
    <w:rsid w:val="00475484"/>
    <w:rsid w:val="004825CF"/>
    <w:rsid w:val="004834FA"/>
    <w:rsid w:val="00484525"/>
    <w:rsid w:val="004876DB"/>
    <w:rsid w:val="004906DE"/>
    <w:rsid w:val="00491248"/>
    <w:rsid w:val="00493D6C"/>
    <w:rsid w:val="00495F9D"/>
    <w:rsid w:val="004963CD"/>
    <w:rsid w:val="004A1103"/>
    <w:rsid w:val="004A3DE2"/>
    <w:rsid w:val="004B03AA"/>
    <w:rsid w:val="004B0DB0"/>
    <w:rsid w:val="004B1775"/>
    <w:rsid w:val="004B5A58"/>
    <w:rsid w:val="004C4C2A"/>
    <w:rsid w:val="004C6C98"/>
    <w:rsid w:val="004C6F6D"/>
    <w:rsid w:val="004C71BC"/>
    <w:rsid w:val="004C7D2C"/>
    <w:rsid w:val="004D2A43"/>
    <w:rsid w:val="004D5935"/>
    <w:rsid w:val="004D7F41"/>
    <w:rsid w:val="004E1EAF"/>
    <w:rsid w:val="004E2D17"/>
    <w:rsid w:val="004E3DA1"/>
    <w:rsid w:val="004E54EC"/>
    <w:rsid w:val="004E7820"/>
    <w:rsid w:val="004F6699"/>
    <w:rsid w:val="005026B5"/>
    <w:rsid w:val="00514E93"/>
    <w:rsid w:val="00516F16"/>
    <w:rsid w:val="00520D56"/>
    <w:rsid w:val="00521BD8"/>
    <w:rsid w:val="0052204C"/>
    <w:rsid w:val="00522530"/>
    <w:rsid w:val="00524D39"/>
    <w:rsid w:val="005313E0"/>
    <w:rsid w:val="00532AB3"/>
    <w:rsid w:val="00534384"/>
    <w:rsid w:val="00536744"/>
    <w:rsid w:val="00544A4A"/>
    <w:rsid w:val="005455B0"/>
    <w:rsid w:val="00546549"/>
    <w:rsid w:val="005468B5"/>
    <w:rsid w:val="0054724E"/>
    <w:rsid w:val="00547E05"/>
    <w:rsid w:val="005608DC"/>
    <w:rsid w:val="00562784"/>
    <w:rsid w:val="005704E0"/>
    <w:rsid w:val="00580768"/>
    <w:rsid w:val="0058441D"/>
    <w:rsid w:val="0059388E"/>
    <w:rsid w:val="00594396"/>
    <w:rsid w:val="00596C40"/>
    <w:rsid w:val="005978AD"/>
    <w:rsid w:val="005B067C"/>
    <w:rsid w:val="005B2D18"/>
    <w:rsid w:val="005B4F6A"/>
    <w:rsid w:val="005B564E"/>
    <w:rsid w:val="005C41DE"/>
    <w:rsid w:val="005D52EF"/>
    <w:rsid w:val="005D6056"/>
    <w:rsid w:val="005D67C9"/>
    <w:rsid w:val="005E089A"/>
    <w:rsid w:val="005E5DE0"/>
    <w:rsid w:val="005E784F"/>
    <w:rsid w:val="005F0FA5"/>
    <w:rsid w:val="005F36BB"/>
    <w:rsid w:val="00602D3A"/>
    <w:rsid w:val="00606A79"/>
    <w:rsid w:val="0060791C"/>
    <w:rsid w:val="00612B87"/>
    <w:rsid w:val="00612B8C"/>
    <w:rsid w:val="006204D9"/>
    <w:rsid w:val="006235E8"/>
    <w:rsid w:val="00624160"/>
    <w:rsid w:val="006278D0"/>
    <w:rsid w:val="00627BD4"/>
    <w:rsid w:val="00631CF6"/>
    <w:rsid w:val="006349F8"/>
    <w:rsid w:val="00634C53"/>
    <w:rsid w:val="006372B4"/>
    <w:rsid w:val="00640696"/>
    <w:rsid w:val="006443A6"/>
    <w:rsid w:val="00650334"/>
    <w:rsid w:val="0065607A"/>
    <w:rsid w:val="00660FF1"/>
    <w:rsid w:val="006619F6"/>
    <w:rsid w:val="00665B91"/>
    <w:rsid w:val="00665EEF"/>
    <w:rsid w:val="00667808"/>
    <w:rsid w:val="00670ED6"/>
    <w:rsid w:val="0067168B"/>
    <w:rsid w:val="0067277C"/>
    <w:rsid w:val="00677063"/>
    <w:rsid w:val="0068194D"/>
    <w:rsid w:val="006822D5"/>
    <w:rsid w:val="00682D19"/>
    <w:rsid w:val="0068562B"/>
    <w:rsid w:val="006A1768"/>
    <w:rsid w:val="006B4F64"/>
    <w:rsid w:val="006B50D7"/>
    <w:rsid w:val="006C104C"/>
    <w:rsid w:val="006C3333"/>
    <w:rsid w:val="006C5ADD"/>
    <w:rsid w:val="006D35F9"/>
    <w:rsid w:val="006D6291"/>
    <w:rsid w:val="006E0494"/>
    <w:rsid w:val="006E0797"/>
    <w:rsid w:val="006E3E2D"/>
    <w:rsid w:val="006E779D"/>
    <w:rsid w:val="006F0234"/>
    <w:rsid w:val="006F4767"/>
    <w:rsid w:val="006F645D"/>
    <w:rsid w:val="00710143"/>
    <w:rsid w:val="00717D3B"/>
    <w:rsid w:val="00722460"/>
    <w:rsid w:val="00743C17"/>
    <w:rsid w:val="0075129A"/>
    <w:rsid w:val="00755560"/>
    <w:rsid w:val="00756FA5"/>
    <w:rsid w:val="0075783B"/>
    <w:rsid w:val="00762475"/>
    <w:rsid w:val="00764D90"/>
    <w:rsid w:val="00764EC7"/>
    <w:rsid w:val="007650E6"/>
    <w:rsid w:val="0076720F"/>
    <w:rsid w:val="00771E18"/>
    <w:rsid w:val="00772CBD"/>
    <w:rsid w:val="00772F2C"/>
    <w:rsid w:val="00786944"/>
    <w:rsid w:val="00794FE9"/>
    <w:rsid w:val="0079640C"/>
    <w:rsid w:val="00797E92"/>
    <w:rsid w:val="007A2677"/>
    <w:rsid w:val="007B0A9D"/>
    <w:rsid w:val="007B18DE"/>
    <w:rsid w:val="007B76F8"/>
    <w:rsid w:val="007C01CA"/>
    <w:rsid w:val="007C3DB1"/>
    <w:rsid w:val="007D18B4"/>
    <w:rsid w:val="007D4EB6"/>
    <w:rsid w:val="007D5486"/>
    <w:rsid w:val="007D6A1B"/>
    <w:rsid w:val="007E1A21"/>
    <w:rsid w:val="007E23EE"/>
    <w:rsid w:val="007E7A35"/>
    <w:rsid w:val="007F0CA3"/>
    <w:rsid w:val="007F7DBA"/>
    <w:rsid w:val="00802101"/>
    <w:rsid w:val="00806CC4"/>
    <w:rsid w:val="00811D5E"/>
    <w:rsid w:val="00812C93"/>
    <w:rsid w:val="00816065"/>
    <w:rsid w:val="00820858"/>
    <w:rsid w:val="0082120A"/>
    <w:rsid w:val="00821762"/>
    <w:rsid w:val="00822F54"/>
    <w:rsid w:val="00824B11"/>
    <w:rsid w:val="008319B7"/>
    <w:rsid w:val="00835E7C"/>
    <w:rsid w:val="00841BC3"/>
    <w:rsid w:val="008468A1"/>
    <w:rsid w:val="00847A7D"/>
    <w:rsid w:val="00854E60"/>
    <w:rsid w:val="008601B5"/>
    <w:rsid w:val="0086246E"/>
    <w:rsid w:val="00863930"/>
    <w:rsid w:val="0086450A"/>
    <w:rsid w:val="0086651E"/>
    <w:rsid w:val="0087140B"/>
    <w:rsid w:val="0087387F"/>
    <w:rsid w:val="00880643"/>
    <w:rsid w:val="008851AE"/>
    <w:rsid w:val="00885B4C"/>
    <w:rsid w:val="00886D63"/>
    <w:rsid w:val="00890FDE"/>
    <w:rsid w:val="008A055C"/>
    <w:rsid w:val="008A06B6"/>
    <w:rsid w:val="008A2610"/>
    <w:rsid w:val="008A5FA8"/>
    <w:rsid w:val="008B0BF1"/>
    <w:rsid w:val="008B287B"/>
    <w:rsid w:val="008B4C2C"/>
    <w:rsid w:val="008C0E01"/>
    <w:rsid w:val="008C5649"/>
    <w:rsid w:val="008E12A7"/>
    <w:rsid w:val="008E1F59"/>
    <w:rsid w:val="008E4D3E"/>
    <w:rsid w:val="008E56AB"/>
    <w:rsid w:val="008F42D4"/>
    <w:rsid w:val="008F4929"/>
    <w:rsid w:val="008F5F6E"/>
    <w:rsid w:val="008F73AC"/>
    <w:rsid w:val="008F74EB"/>
    <w:rsid w:val="009109E4"/>
    <w:rsid w:val="0091308F"/>
    <w:rsid w:val="00914E7E"/>
    <w:rsid w:val="00924024"/>
    <w:rsid w:val="00927ABE"/>
    <w:rsid w:val="00931E95"/>
    <w:rsid w:val="00931F19"/>
    <w:rsid w:val="0093533C"/>
    <w:rsid w:val="00950AC1"/>
    <w:rsid w:val="00952735"/>
    <w:rsid w:val="00962072"/>
    <w:rsid w:val="00970AA6"/>
    <w:rsid w:val="0097330C"/>
    <w:rsid w:val="0098481E"/>
    <w:rsid w:val="00992AC0"/>
    <w:rsid w:val="00993A28"/>
    <w:rsid w:val="009A0630"/>
    <w:rsid w:val="009A097A"/>
    <w:rsid w:val="009A149B"/>
    <w:rsid w:val="009A3693"/>
    <w:rsid w:val="009A3AE3"/>
    <w:rsid w:val="009A59EE"/>
    <w:rsid w:val="009A6B3F"/>
    <w:rsid w:val="009B468E"/>
    <w:rsid w:val="009C2093"/>
    <w:rsid w:val="009C50B3"/>
    <w:rsid w:val="009C7F09"/>
    <w:rsid w:val="009D0952"/>
    <w:rsid w:val="009D352A"/>
    <w:rsid w:val="009E662B"/>
    <w:rsid w:val="00A00D5A"/>
    <w:rsid w:val="00A0102D"/>
    <w:rsid w:val="00A0168E"/>
    <w:rsid w:val="00A039E1"/>
    <w:rsid w:val="00A16792"/>
    <w:rsid w:val="00A17A62"/>
    <w:rsid w:val="00A21449"/>
    <w:rsid w:val="00A22EF9"/>
    <w:rsid w:val="00A23565"/>
    <w:rsid w:val="00A34804"/>
    <w:rsid w:val="00A36107"/>
    <w:rsid w:val="00A44A47"/>
    <w:rsid w:val="00A451C1"/>
    <w:rsid w:val="00A536EB"/>
    <w:rsid w:val="00A556DF"/>
    <w:rsid w:val="00A610F8"/>
    <w:rsid w:val="00A63D3B"/>
    <w:rsid w:val="00A65AAB"/>
    <w:rsid w:val="00A67825"/>
    <w:rsid w:val="00A83FA6"/>
    <w:rsid w:val="00A847A3"/>
    <w:rsid w:val="00A850FE"/>
    <w:rsid w:val="00A90EB0"/>
    <w:rsid w:val="00A92ED9"/>
    <w:rsid w:val="00A96B26"/>
    <w:rsid w:val="00AA708E"/>
    <w:rsid w:val="00AB32F6"/>
    <w:rsid w:val="00AB4419"/>
    <w:rsid w:val="00AB6873"/>
    <w:rsid w:val="00AB7BBC"/>
    <w:rsid w:val="00AC0924"/>
    <w:rsid w:val="00AC3BE8"/>
    <w:rsid w:val="00AC513A"/>
    <w:rsid w:val="00AC6132"/>
    <w:rsid w:val="00AC7C53"/>
    <w:rsid w:val="00AD4155"/>
    <w:rsid w:val="00AD679B"/>
    <w:rsid w:val="00AE5FE4"/>
    <w:rsid w:val="00AE6D0E"/>
    <w:rsid w:val="00AE75B2"/>
    <w:rsid w:val="00AF1749"/>
    <w:rsid w:val="00AF228F"/>
    <w:rsid w:val="00AF7403"/>
    <w:rsid w:val="00B00CE6"/>
    <w:rsid w:val="00B058CF"/>
    <w:rsid w:val="00B077F6"/>
    <w:rsid w:val="00B1620D"/>
    <w:rsid w:val="00B27850"/>
    <w:rsid w:val="00B4062E"/>
    <w:rsid w:val="00B4187D"/>
    <w:rsid w:val="00B430C3"/>
    <w:rsid w:val="00B44094"/>
    <w:rsid w:val="00B4619A"/>
    <w:rsid w:val="00B52A45"/>
    <w:rsid w:val="00B52B3D"/>
    <w:rsid w:val="00B5330A"/>
    <w:rsid w:val="00B60B9C"/>
    <w:rsid w:val="00B67DC3"/>
    <w:rsid w:val="00B72CFD"/>
    <w:rsid w:val="00B74384"/>
    <w:rsid w:val="00B7509D"/>
    <w:rsid w:val="00B752C4"/>
    <w:rsid w:val="00B83B14"/>
    <w:rsid w:val="00B90E57"/>
    <w:rsid w:val="00B9281E"/>
    <w:rsid w:val="00B945EB"/>
    <w:rsid w:val="00B95B9E"/>
    <w:rsid w:val="00B97CE0"/>
    <w:rsid w:val="00BA1F0C"/>
    <w:rsid w:val="00BB1CA0"/>
    <w:rsid w:val="00BD0C2C"/>
    <w:rsid w:val="00BD1A23"/>
    <w:rsid w:val="00BD200D"/>
    <w:rsid w:val="00BE104B"/>
    <w:rsid w:val="00BF68F5"/>
    <w:rsid w:val="00C00A0A"/>
    <w:rsid w:val="00C128CF"/>
    <w:rsid w:val="00C153E9"/>
    <w:rsid w:val="00C154D2"/>
    <w:rsid w:val="00C230FE"/>
    <w:rsid w:val="00C234A4"/>
    <w:rsid w:val="00C24154"/>
    <w:rsid w:val="00C273EE"/>
    <w:rsid w:val="00C276FA"/>
    <w:rsid w:val="00C32815"/>
    <w:rsid w:val="00C33BEC"/>
    <w:rsid w:val="00C45CAB"/>
    <w:rsid w:val="00C50F6C"/>
    <w:rsid w:val="00C52679"/>
    <w:rsid w:val="00C52D0B"/>
    <w:rsid w:val="00C54037"/>
    <w:rsid w:val="00C544E1"/>
    <w:rsid w:val="00C576AC"/>
    <w:rsid w:val="00C611EF"/>
    <w:rsid w:val="00C65B56"/>
    <w:rsid w:val="00C65F07"/>
    <w:rsid w:val="00C74A04"/>
    <w:rsid w:val="00C80E45"/>
    <w:rsid w:val="00C80EAA"/>
    <w:rsid w:val="00C822E0"/>
    <w:rsid w:val="00C83621"/>
    <w:rsid w:val="00C83BE7"/>
    <w:rsid w:val="00C852DC"/>
    <w:rsid w:val="00C863FA"/>
    <w:rsid w:val="00C9061B"/>
    <w:rsid w:val="00C91368"/>
    <w:rsid w:val="00CA117C"/>
    <w:rsid w:val="00CA142E"/>
    <w:rsid w:val="00CA2F46"/>
    <w:rsid w:val="00CA51E7"/>
    <w:rsid w:val="00CA7643"/>
    <w:rsid w:val="00CB2D06"/>
    <w:rsid w:val="00CB328D"/>
    <w:rsid w:val="00CB5890"/>
    <w:rsid w:val="00CB5BF0"/>
    <w:rsid w:val="00CB60E8"/>
    <w:rsid w:val="00CB6E78"/>
    <w:rsid w:val="00CC07D9"/>
    <w:rsid w:val="00CC6755"/>
    <w:rsid w:val="00CD28E0"/>
    <w:rsid w:val="00CE2194"/>
    <w:rsid w:val="00CE28A7"/>
    <w:rsid w:val="00CE3CE2"/>
    <w:rsid w:val="00CF40FC"/>
    <w:rsid w:val="00D00C33"/>
    <w:rsid w:val="00D03806"/>
    <w:rsid w:val="00D05D7A"/>
    <w:rsid w:val="00D072F3"/>
    <w:rsid w:val="00D07F7E"/>
    <w:rsid w:val="00D1009E"/>
    <w:rsid w:val="00D10B93"/>
    <w:rsid w:val="00D1265E"/>
    <w:rsid w:val="00D1382E"/>
    <w:rsid w:val="00D14472"/>
    <w:rsid w:val="00D21E38"/>
    <w:rsid w:val="00D23463"/>
    <w:rsid w:val="00D25E62"/>
    <w:rsid w:val="00D26BF9"/>
    <w:rsid w:val="00D31EC1"/>
    <w:rsid w:val="00D35B80"/>
    <w:rsid w:val="00D35EE1"/>
    <w:rsid w:val="00D414ED"/>
    <w:rsid w:val="00D44C8D"/>
    <w:rsid w:val="00D45360"/>
    <w:rsid w:val="00D52A04"/>
    <w:rsid w:val="00D54C21"/>
    <w:rsid w:val="00D56AE9"/>
    <w:rsid w:val="00D63F12"/>
    <w:rsid w:val="00D72630"/>
    <w:rsid w:val="00D803C2"/>
    <w:rsid w:val="00D85F56"/>
    <w:rsid w:val="00D91D72"/>
    <w:rsid w:val="00D9241A"/>
    <w:rsid w:val="00D9575A"/>
    <w:rsid w:val="00DA3282"/>
    <w:rsid w:val="00DB0B33"/>
    <w:rsid w:val="00DB3807"/>
    <w:rsid w:val="00DB5F1C"/>
    <w:rsid w:val="00DB6C6A"/>
    <w:rsid w:val="00DC0C3B"/>
    <w:rsid w:val="00DC1E8F"/>
    <w:rsid w:val="00DD238F"/>
    <w:rsid w:val="00DD3091"/>
    <w:rsid w:val="00DD5C40"/>
    <w:rsid w:val="00DE1F10"/>
    <w:rsid w:val="00DE3ABD"/>
    <w:rsid w:val="00DE6178"/>
    <w:rsid w:val="00DF03DF"/>
    <w:rsid w:val="00DF17DD"/>
    <w:rsid w:val="00DF3B6E"/>
    <w:rsid w:val="00DF5E2F"/>
    <w:rsid w:val="00DF622D"/>
    <w:rsid w:val="00DF7144"/>
    <w:rsid w:val="00DF7236"/>
    <w:rsid w:val="00DF78FA"/>
    <w:rsid w:val="00E018B3"/>
    <w:rsid w:val="00E03FD7"/>
    <w:rsid w:val="00E07C46"/>
    <w:rsid w:val="00E112F4"/>
    <w:rsid w:val="00E21144"/>
    <w:rsid w:val="00E21339"/>
    <w:rsid w:val="00E2322E"/>
    <w:rsid w:val="00E23CB7"/>
    <w:rsid w:val="00E25B39"/>
    <w:rsid w:val="00E25BFD"/>
    <w:rsid w:val="00E334C1"/>
    <w:rsid w:val="00E37508"/>
    <w:rsid w:val="00E43411"/>
    <w:rsid w:val="00E54317"/>
    <w:rsid w:val="00E54C40"/>
    <w:rsid w:val="00E563B1"/>
    <w:rsid w:val="00E630CC"/>
    <w:rsid w:val="00E63412"/>
    <w:rsid w:val="00E63D9B"/>
    <w:rsid w:val="00E651CF"/>
    <w:rsid w:val="00E72A8F"/>
    <w:rsid w:val="00E73042"/>
    <w:rsid w:val="00E81570"/>
    <w:rsid w:val="00E86C7D"/>
    <w:rsid w:val="00E923F1"/>
    <w:rsid w:val="00E971E2"/>
    <w:rsid w:val="00EA2DC1"/>
    <w:rsid w:val="00EB0EDA"/>
    <w:rsid w:val="00EB2A8F"/>
    <w:rsid w:val="00EB5F3C"/>
    <w:rsid w:val="00EB620E"/>
    <w:rsid w:val="00EC12A7"/>
    <w:rsid w:val="00EC1B2E"/>
    <w:rsid w:val="00EC75FA"/>
    <w:rsid w:val="00EC7A64"/>
    <w:rsid w:val="00ED212B"/>
    <w:rsid w:val="00ED52D7"/>
    <w:rsid w:val="00ED6C37"/>
    <w:rsid w:val="00EE56AA"/>
    <w:rsid w:val="00EF7F3F"/>
    <w:rsid w:val="00F02F6F"/>
    <w:rsid w:val="00F03951"/>
    <w:rsid w:val="00F07D7E"/>
    <w:rsid w:val="00F137DF"/>
    <w:rsid w:val="00F15214"/>
    <w:rsid w:val="00F166C6"/>
    <w:rsid w:val="00F25E14"/>
    <w:rsid w:val="00F25E8C"/>
    <w:rsid w:val="00F310B9"/>
    <w:rsid w:val="00F330BF"/>
    <w:rsid w:val="00F3727F"/>
    <w:rsid w:val="00F50CCF"/>
    <w:rsid w:val="00F52765"/>
    <w:rsid w:val="00F536DB"/>
    <w:rsid w:val="00F559FE"/>
    <w:rsid w:val="00F57EC9"/>
    <w:rsid w:val="00F66D13"/>
    <w:rsid w:val="00F80929"/>
    <w:rsid w:val="00F867D4"/>
    <w:rsid w:val="00F86C60"/>
    <w:rsid w:val="00F877BE"/>
    <w:rsid w:val="00F90F62"/>
    <w:rsid w:val="00F91D53"/>
    <w:rsid w:val="00F92C2B"/>
    <w:rsid w:val="00F95078"/>
    <w:rsid w:val="00F962AA"/>
    <w:rsid w:val="00FA22B7"/>
    <w:rsid w:val="00FA6400"/>
    <w:rsid w:val="00FB098D"/>
    <w:rsid w:val="00FB32D7"/>
    <w:rsid w:val="00FB48DB"/>
    <w:rsid w:val="00FC5E23"/>
    <w:rsid w:val="00FD05DE"/>
    <w:rsid w:val="00FD1857"/>
    <w:rsid w:val="00FD2958"/>
    <w:rsid w:val="00FD64E8"/>
    <w:rsid w:val="00FD6C65"/>
    <w:rsid w:val="00FE49C0"/>
    <w:rsid w:val="00FE7D6E"/>
    <w:rsid w:val="00FF718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AD"/>
    <w:rPr>
      <w:rFonts w:ascii="Tahoma" w:eastAsia="Times New Roman" w:hAnsi="Tahoma"/>
      <w:sz w:val="24"/>
      <w:szCs w:val="24"/>
      <w:lang w:val="en-US" w:eastAsia="en-US"/>
    </w:rPr>
  </w:style>
  <w:style w:type="paragraph" w:styleId="Heading1">
    <w:name w:val="heading 1"/>
    <w:basedOn w:val="Normal"/>
    <w:next w:val="Normal"/>
    <w:link w:val="Heading1Char"/>
    <w:uiPriority w:val="9"/>
    <w:qFormat/>
    <w:rsid w:val="00854E60"/>
    <w:pPr>
      <w:keepNext/>
      <w:spacing w:after="120"/>
      <w:outlineLvl w:val="0"/>
    </w:pPr>
    <w:rPr>
      <w:rFonts w:ascii="Arial" w:hAnsi="Arial" w:cs="Arial"/>
      <w:b/>
      <w:bCs/>
      <w:sz w:val="20"/>
      <w:szCs w:val="20"/>
      <w:lang w:val="en-GB" w:eastAsia="en-GB"/>
    </w:rPr>
  </w:style>
  <w:style w:type="paragraph" w:styleId="Heading2">
    <w:name w:val="heading 2"/>
    <w:basedOn w:val="Normal"/>
    <w:next w:val="Normal"/>
    <w:link w:val="Heading2Char"/>
    <w:uiPriority w:val="9"/>
    <w:unhideWhenUsed/>
    <w:qFormat/>
    <w:rsid w:val="00CB328D"/>
    <w:pPr>
      <w:keepNext/>
      <w:shd w:val="clear" w:color="auto" w:fill="FFFFFF"/>
      <w:spacing w:before="120"/>
      <w:ind w:left="22"/>
      <w:outlineLvl w:val="1"/>
    </w:pPr>
    <w:rPr>
      <w:rFonts w:ascii="Cambria" w:hAnsi="Cambria"/>
      <w:b/>
      <w:bCs/>
      <w:color w:val="000000"/>
      <w:spacing w:val="6"/>
      <w:lang w:val="hr-HR"/>
    </w:rPr>
  </w:style>
  <w:style w:type="paragraph" w:styleId="Heading3">
    <w:name w:val="heading 3"/>
    <w:basedOn w:val="Normal"/>
    <w:next w:val="Normal"/>
    <w:link w:val="Heading3Char"/>
    <w:uiPriority w:val="9"/>
    <w:unhideWhenUsed/>
    <w:qFormat/>
    <w:rsid w:val="00CB328D"/>
    <w:pPr>
      <w:keepNext/>
      <w:shd w:val="clear" w:color="auto" w:fill="FFFFFF"/>
      <w:spacing w:before="120"/>
      <w:ind w:right="7"/>
      <w:jc w:val="center"/>
      <w:outlineLvl w:val="2"/>
    </w:pPr>
    <w:rPr>
      <w:rFonts w:ascii="Cambria" w:hAnsi="Cambria"/>
      <w:b/>
      <w:bCs/>
      <w:color w:val="000000"/>
      <w:spacing w:val="8"/>
      <w:lang w:val="hr-HR"/>
    </w:rPr>
  </w:style>
  <w:style w:type="paragraph" w:styleId="Heading4">
    <w:name w:val="heading 4"/>
    <w:basedOn w:val="Normal"/>
    <w:next w:val="Normal"/>
    <w:link w:val="Heading4Char"/>
    <w:uiPriority w:val="9"/>
    <w:unhideWhenUsed/>
    <w:qFormat/>
    <w:rsid w:val="00DB6C6A"/>
    <w:pPr>
      <w:keepNext/>
      <w:numPr>
        <w:numId w:val="1"/>
      </w:numPr>
      <w:spacing w:after="120"/>
      <w:ind w:left="426" w:hanging="426"/>
      <w:jc w:val="both"/>
      <w:outlineLvl w:val="3"/>
    </w:pPr>
    <w:rPr>
      <w:rFonts w:ascii="Cambria" w:hAnsi="Cambria" w:cs="Tahoma"/>
      <w:b/>
      <w:bCs/>
      <w:caps/>
    </w:rPr>
  </w:style>
  <w:style w:type="paragraph" w:styleId="Heading5">
    <w:name w:val="heading 5"/>
    <w:basedOn w:val="Normal"/>
    <w:next w:val="Normal"/>
    <w:link w:val="Heading5Char"/>
    <w:uiPriority w:val="9"/>
    <w:unhideWhenUsed/>
    <w:qFormat/>
    <w:rsid w:val="00CB60E8"/>
    <w:pPr>
      <w:keepNext/>
      <w:spacing w:after="120"/>
      <w:jc w:val="both"/>
      <w:outlineLvl w:val="4"/>
    </w:pPr>
    <w:rPr>
      <w:rFonts w:ascii="Cambria" w:hAnsi="Cambria" w:cs="Arial"/>
      <w:b/>
      <w:lang w:val="sr-Latn-BA"/>
    </w:rPr>
  </w:style>
  <w:style w:type="paragraph" w:styleId="Heading6">
    <w:name w:val="heading 6"/>
    <w:basedOn w:val="Normal"/>
    <w:next w:val="Normal"/>
    <w:link w:val="Heading6Char"/>
    <w:uiPriority w:val="9"/>
    <w:unhideWhenUsed/>
    <w:qFormat/>
    <w:rsid w:val="00011EF3"/>
    <w:pPr>
      <w:keepNext/>
      <w:outlineLvl w:val="5"/>
    </w:pPr>
    <w:rPr>
      <w:rFonts w:asciiTheme="majorHAnsi" w:hAnsiTheme="majorHAnsi"/>
      <w:i/>
      <w:lang w:val="sr-Cyrl-RS"/>
    </w:rPr>
  </w:style>
  <w:style w:type="paragraph" w:styleId="Heading7">
    <w:name w:val="heading 7"/>
    <w:basedOn w:val="Normal"/>
    <w:next w:val="Normal"/>
    <w:link w:val="Heading7Char"/>
    <w:uiPriority w:val="9"/>
    <w:unhideWhenUsed/>
    <w:qFormat/>
    <w:rsid w:val="0042731C"/>
    <w:pPr>
      <w:keepNext/>
      <w:spacing w:after="120"/>
      <w:ind w:right="-142"/>
      <w:jc w:val="both"/>
      <w:outlineLvl w:val="6"/>
    </w:pPr>
    <w:rPr>
      <w:rFonts w:asciiTheme="majorHAnsi" w:hAnsiTheme="majorHAnsi"/>
      <w:i/>
      <w:lang w:val="sr-Cyrl-BA"/>
    </w:rPr>
  </w:style>
  <w:style w:type="paragraph" w:styleId="Heading8">
    <w:name w:val="heading 8"/>
    <w:basedOn w:val="Normal"/>
    <w:next w:val="Normal"/>
    <w:link w:val="Heading8Char"/>
    <w:uiPriority w:val="9"/>
    <w:unhideWhenUsed/>
    <w:qFormat/>
    <w:rsid w:val="006A1768"/>
    <w:pPr>
      <w:keepNext/>
      <w:spacing w:before="120" w:after="120"/>
      <w:jc w:val="center"/>
      <w:outlineLvl w:val="7"/>
    </w:pPr>
    <w:rPr>
      <w:rFonts w:asciiTheme="majorHAnsi" w:hAnsiTheme="majorHAnsi"/>
      <w:b/>
      <w:lang w:val="sr-Cyrl-RS"/>
    </w:rPr>
  </w:style>
  <w:style w:type="paragraph" w:styleId="Heading9">
    <w:name w:val="heading 9"/>
    <w:basedOn w:val="Normal"/>
    <w:next w:val="Normal"/>
    <w:link w:val="Heading9Char"/>
    <w:uiPriority w:val="9"/>
    <w:semiHidden/>
    <w:unhideWhenUsed/>
    <w:qFormat/>
    <w:rsid w:val="006560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78AD"/>
    <w:rPr>
      <w:color w:val="0000FF"/>
      <w:u w:val="single"/>
    </w:rPr>
  </w:style>
  <w:style w:type="paragraph" w:styleId="Header">
    <w:name w:val="header"/>
    <w:basedOn w:val="Normal"/>
    <w:link w:val="HeaderChar"/>
    <w:uiPriority w:val="99"/>
    <w:rsid w:val="005978AD"/>
    <w:pPr>
      <w:tabs>
        <w:tab w:val="center" w:pos="4320"/>
        <w:tab w:val="right" w:pos="8640"/>
      </w:tabs>
    </w:pPr>
  </w:style>
  <w:style w:type="character" w:customStyle="1" w:styleId="HeaderChar">
    <w:name w:val="Header Char"/>
    <w:link w:val="Header"/>
    <w:uiPriority w:val="99"/>
    <w:rsid w:val="005978AD"/>
    <w:rPr>
      <w:rFonts w:ascii="Tahoma" w:eastAsia="Times New Roman" w:hAnsi="Tahoma" w:cs="Times New Roman"/>
      <w:sz w:val="24"/>
      <w:szCs w:val="24"/>
      <w:lang w:val="en-US"/>
    </w:rPr>
  </w:style>
  <w:style w:type="paragraph" w:styleId="BodyText">
    <w:name w:val="Body Text"/>
    <w:basedOn w:val="Normal"/>
    <w:link w:val="BodyTextChar"/>
    <w:rsid w:val="005978AD"/>
    <w:rPr>
      <w:rFonts w:ascii="Arial" w:hAnsi="Arial" w:cs="Arial"/>
      <w:b/>
      <w:bCs/>
      <w:sz w:val="20"/>
      <w:lang w:val="sr-Cyrl-CS"/>
    </w:rPr>
  </w:style>
  <w:style w:type="character" w:customStyle="1" w:styleId="BodyTextChar">
    <w:name w:val="Body Text Char"/>
    <w:link w:val="BodyText"/>
    <w:rsid w:val="005978AD"/>
    <w:rPr>
      <w:rFonts w:ascii="Arial" w:eastAsia="Times New Roman" w:hAnsi="Arial" w:cs="Arial"/>
      <w:b/>
      <w:bCs/>
      <w:sz w:val="20"/>
      <w:szCs w:val="24"/>
      <w:lang w:val="sr-Cyrl-CS"/>
    </w:rPr>
  </w:style>
  <w:style w:type="paragraph" w:styleId="BodyText2">
    <w:name w:val="Body Text 2"/>
    <w:basedOn w:val="Normal"/>
    <w:link w:val="BodyText2Char"/>
    <w:rsid w:val="005978AD"/>
    <w:pPr>
      <w:jc w:val="right"/>
    </w:pPr>
    <w:rPr>
      <w:rFonts w:ascii="Arial" w:hAnsi="Arial" w:cs="Arial"/>
      <w:b/>
      <w:bCs/>
    </w:rPr>
  </w:style>
  <w:style w:type="character" w:customStyle="1" w:styleId="BodyText2Char">
    <w:name w:val="Body Text 2 Char"/>
    <w:link w:val="BodyText2"/>
    <w:rsid w:val="005978AD"/>
    <w:rPr>
      <w:rFonts w:ascii="Arial" w:eastAsia="Times New Roman" w:hAnsi="Arial" w:cs="Arial"/>
      <w:b/>
      <w:bCs/>
      <w:sz w:val="24"/>
      <w:szCs w:val="24"/>
      <w:lang w:val="en-US"/>
    </w:rPr>
  </w:style>
  <w:style w:type="paragraph" w:styleId="BalloonText">
    <w:name w:val="Balloon Text"/>
    <w:basedOn w:val="Normal"/>
    <w:link w:val="BalloonTextChar"/>
    <w:uiPriority w:val="99"/>
    <w:semiHidden/>
    <w:unhideWhenUsed/>
    <w:rsid w:val="005978AD"/>
    <w:rPr>
      <w:rFonts w:cs="Tahoma"/>
      <w:sz w:val="16"/>
      <w:szCs w:val="16"/>
    </w:rPr>
  </w:style>
  <w:style w:type="character" w:customStyle="1" w:styleId="BalloonTextChar">
    <w:name w:val="Balloon Text Char"/>
    <w:link w:val="BalloonText"/>
    <w:uiPriority w:val="99"/>
    <w:semiHidden/>
    <w:rsid w:val="005978AD"/>
    <w:rPr>
      <w:rFonts w:ascii="Tahoma" w:eastAsia="Times New Roman" w:hAnsi="Tahoma" w:cs="Tahoma"/>
      <w:sz w:val="16"/>
      <w:szCs w:val="16"/>
      <w:lang w:val="en-US"/>
    </w:rPr>
  </w:style>
  <w:style w:type="paragraph" w:styleId="ListParagraph">
    <w:name w:val="List Paragraph"/>
    <w:basedOn w:val="Normal"/>
    <w:uiPriority w:val="34"/>
    <w:qFormat/>
    <w:rsid w:val="00E563B1"/>
    <w:pPr>
      <w:spacing w:after="200" w:line="276" w:lineRule="auto"/>
      <w:ind w:left="720"/>
      <w:contextualSpacing/>
    </w:pPr>
    <w:rPr>
      <w:rFonts w:ascii="Calibri" w:hAnsi="Calibri"/>
      <w:sz w:val="22"/>
      <w:szCs w:val="22"/>
      <w:lang w:val="hr-HR"/>
    </w:rPr>
  </w:style>
  <w:style w:type="table" w:styleId="TableGrid">
    <w:name w:val="Table Grid"/>
    <w:basedOn w:val="TableNormal"/>
    <w:uiPriority w:val="39"/>
    <w:rsid w:val="006F47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azmak3">
    <w:name w:val="razmak3"/>
    <w:basedOn w:val="Normal"/>
    <w:rsid w:val="00A65AAB"/>
    <w:pPr>
      <w:spacing w:before="60" w:after="60"/>
    </w:pPr>
    <w:rPr>
      <w:rFonts w:ascii="Times New Roman" w:hAnsi="Times New Roman"/>
      <w:szCs w:val="20"/>
      <w:lang w:eastAsia="sl-SI"/>
    </w:rPr>
  </w:style>
  <w:style w:type="paragraph" w:customStyle="1" w:styleId="Pa12">
    <w:name w:val="Pa12"/>
    <w:basedOn w:val="Normal"/>
    <w:next w:val="Normal"/>
    <w:uiPriority w:val="99"/>
    <w:rsid w:val="00F137DF"/>
    <w:pPr>
      <w:autoSpaceDE w:val="0"/>
      <w:autoSpaceDN w:val="0"/>
      <w:adjustRightInd w:val="0"/>
      <w:spacing w:line="151" w:lineRule="atLeast"/>
    </w:pPr>
    <w:rPr>
      <w:rFonts w:ascii="DINOT-Regular" w:eastAsia="Calibri" w:hAnsi="DINOT-Regular"/>
      <w:lang w:val="hr-HR" w:eastAsia="hr-HR"/>
    </w:rPr>
  </w:style>
  <w:style w:type="character" w:customStyle="1" w:styleId="apple-style-span">
    <w:name w:val="apple-style-span"/>
    <w:basedOn w:val="DefaultParagraphFont"/>
    <w:rsid w:val="00772F2C"/>
  </w:style>
  <w:style w:type="character" w:customStyle="1" w:styleId="sc102423">
    <w:name w:val="sc102423"/>
    <w:uiPriority w:val="99"/>
    <w:rsid w:val="00772F2C"/>
    <w:rPr>
      <w:rFonts w:ascii="Gill Sans Alt One WGL" w:hAnsi="Gill Sans Alt One WGL" w:hint="default"/>
      <w:color w:val="000000"/>
    </w:rPr>
  </w:style>
  <w:style w:type="paragraph" w:styleId="Footer">
    <w:name w:val="footer"/>
    <w:basedOn w:val="Normal"/>
    <w:link w:val="FooterChar"/>
    <w:unhideWhenUsed/>
    <w:rsid w:val="00016BDA"/>
    <w:pPr>
      <w:tabs>
        <w:tab w:val="center" w:pos="4680"/>
        <w:tab w:val="right" w:pos="9360"/>
      </w:tabs>
    </w:pPr>
  </w:style>
  <w:style w:type="character" w:customStyle="1" w:styleId="FooterChar">
    <w:name w:val="Footer Char"/>
    <w:link w:val="Footer"/>
    <w:uiPriority w:val="99"/>
    <w:rsid w:val="00016BDA"/>
    <w:rPr>
      <w:rFonts w:ascii="Tahoma" w:eastAsia="Times New Roman" w:hAnsi="Tahoma"/>
      <w:sz w:val="24"/>
      <w:szCs w:val="24"/>
    </w:rPr>
  </w:style>
  <w:style w:type="character" w:customStyle="1" w:styleId="Heading1Char">
    <w:name w:val="Heading 1 Char"/>
    <w:link w:val="Heading1"/>
    <w:uiPriority w:val="9"/>
    <w:rsid w:val="00854E60"/>
    <w:rPr>
      <w:rFonts w:ascii="Arial" w:eastAsia="Times New Roman" w:hAnsi="Arial" w:cs="Arial"/>
      <w:b/>
      <w:bCs/>
    </w:rPr>
  </w:style>
  <w:style w:type="character" w:styleId="CommentReference">
    <w:name w:val="annotation reference"/>
    <w:semiHidden/>
    <w:rsid w:val="00AA708E"/>
    <w:rPr>
      <w:sz w:val="16"/>
      <w:szCs w:val="16"/>
    </w:rPr>
  </w:style>
  <w:style w:type="paragraph" w:styleId="CommentText">
    <w:name w:val="annotation text"/>
    <w:basedOn w:val="Normal"/>
    <w:semiHidden/>
    <w:rsid w:val="00AA708E"/>
    <w:rPr>
      <w:sz w:val="20"/>
      <w:szCs w:val="20"/>
    </w:rPr>
  </w:style>
  <w:style w:type="paragraph" w:styleId="CommentSubject">
    <w:name w:val="annotation subject"/>
    <w:basedOn w:val="CommentText"/>
    <w:next w:val="CommentText"/>
    <w:semiHidden/>
    <w:rsid w:val="00AA708E"/>
    <w:rPr>
      <w:b/>
      <w:bCs/>
    </w:rPr>
  </w:style>
  <w:style w:type="paragraph" w:styleId="BodyTextIndent">
    <w:name w:val="Body Text Indent"/>
    <w:basedOn w:val="Normal"/>
    <w:link w:val="BodyTextIndentChar"/>
    <w:uiPriority w:val="99"/>
    <w:unhideWhenUsed/>
    <w:rsid w:val="00A90EB0"/>
    <w:pPr>
      <w:spacing w:after="120"/>
      <w:ind w:left="360"/>
      <w:jc w:val="both"/>
    </w:pPr>
    <w:rPr>
      <w:rFonts w:ascii="Cambria" w:hAnsi="Cambria"/>
      <w:lang w:val="sr-Latn-BA"/>
    </w:rPr>
  </w:style>
  <w:style w:type="character" w:customStyle="1" w:styleId="BodyTextIndentChar">
    <w:name w:val="Body Text Indent Char"/>
    <w:basedOn w:val="DefaultParagraphFont"/>
    <w:link w:val="BodyTextIndent"/>
    <w:uiPriority w:val="99"/>
    <w:rsid w:val="00A90EB0"/>
    <w:rPr>
      <w:rFonts w:ascii="Cambria" w:eastAsia="Times New Roman" w:hAnsi="Cambria"/>
      <w:sz w:val="24"/>
      <w:szCs w:val="24"/>
      <w:lang w:val="sr-Latn-BA" w:eastAsia="en-US"/>
    </w:rPr>
  </w:style>
  <w:style w:type="paragraph" w:styleId="BodyTextIndent2">
    <w:name w:val="Body Text Indent 2"/>
    <w:basedOn w:val="Normal"/>
    <w:link w:val="BodyTextIndent2Char"/>
    <w:uiPriority w:val="99"/>
    <w:unhideWhenUsed/>
    <w:rsid w:val="00A90EB0"/>
    <w:pPr>
      <w:spacing w:after="120"/>
      <w:ind w:left="426"/>
      <w:jc w:val="both"/>
    </w:pPr>
    <w:rPr>
      <w:rFonts w:ascii="Cambria" w:hAnsi="Cambria"/>
      <w:lang w:val="sr-Latn-BA"/>
    </w:rPr>
  </w:style>
  <w:style w:type="character" w:customStyle="1" w:styleId="BodyTextIndent2Char">
    <w:name w:val="Body Text Indent 2 Char"/>
    <w:basedOn w:val="DefaultParagraphFont"/>
    <w:link w:val="BodyTextIndent2"/>
    <w:uiPriority w:val="99"/>
    <w:rsid w:val="00A90EB0"/>
    <w:rPr>
      <w:rFonts w:ascii="Cambria" w:eastAsia="Times New Roman" w:hAnsi="Cambria"/>
      <w:sz w:val="24"/>
      <w:szCs w:val="24"/>
      <w:lang w:val="sr-Latn-BA" w:eastAsia="en-US"/>
    </w:rPr>
  </w:style>
  <w:style w:type="paragraph" w:styleId="BodyText3">
    <w:name w:val="Body Text 3"/>
    <w:basedOn w:val="Normal"/>
    <w:link w:val="BodyText3Char"/>
    <w:uiPriority w:val="99"/>
    <w:unhideWhenUsed/>
    <w:rsid w:val="00E81570"/>
    <w:pPr>
      <w:spacing w:after="120"/>
      <w:jc w:val="both"/>
    </w:pPr>
    <w:rPr>
      <w:rFonts w:ascii="Cambria" w:hAnsi="Cambria"/>
      <w:lang w:val="sr-Latn-BA"/>
    </w:rPr>
  </w:style>
  <w:style w:type="character" w:customStyle="1" w:styleId="BodyText3Char">
    <w:name w:val="Body Text 3 Char"/>
    <w:basedOn w:val="DefaultParagraphFont"/>
    <w:link w:val="BodyText3"/>
    <w:uiPriority w:val="99"/>
    <w:rsid w:val="00E81570"/>
    <w:rPr>
      <w:rFonts w:ascii="Cambria" w:eastAsia="Times New Roman" w:hAnsi="Cambria"/>
      <w:sz w:val="24"/>
      <w:szCs w:val="24"/>
      <w:lang w:val="sr-Latn-BA" w:eastAsia="en-US"/>
    </w:rPr>
  </w:style>
  <w:style w:type="character" w:customStyle="1" w:styleId="Heading2Char">
    <w:name w:val="Heading 2 Char"/>
    <w:basedOn w:val="DefaultParagraphFont"/>
    <w:link w:val="Heading2"/>
    <w:uiPriority w:val="9"/>
    <w:rsid w:val="00CB328D"/>
    <w:rPr>
      <w:rFonts w:ascii="Cambria" w:eastAsia="Times New Roman" w:hAnsi="Cambria"/>
      <w:b/>
      <w:bCs/>
      <w:color w:val="000000"/>
      <w:spacing w:val="6"/>
      <w:sz w:val="24"/>
      <w:szCs w:val="24"/>
      <w:shd w:val="clear" w:color="auto" w:fill="FFFFFF"/>
      <w:lang w:val="hr-HR" w:eastAsia="en-US"/>
    </w:rPr>
  </w:style>
  <w:style w:type="character" w:customStyle="1" w:styleId="Heading3Char">
    <w:name w:val="Heading 3 Char"/>
    <w:basedOn w:val="DefaultParagraphFont"/>
    <w:link w:val="Heading3"/>
    <w:uiPriority w:val="9"/>
    <w:rsid w:val="00CB328D"/>
    <w:rPr>
      <w:rFonts w:ascii="Cambria" w:eastAsia="Times New Roman" w:hAnsi="Cambria"/>
      <w:b/>
      <w:bCs/>
      <w:color w:val="000000"/>
      <w:spacing w:val="8"/>
      <w:sz w:val="24"/>
      <w:szCs w:val="24"/>
      <w:shd w:val="clear" w:color="auto" w:fill="FFFFFF"/>
      <w:lang w:val="hr-HR" w:eastAsia="en-US"/>
    </w:rPr>
  </w:style>
  <w:style w:type="paragraph" w:styleId="BodyTextIndent3">
    <w:name w:val="Body Text Indent 3"/>
    <w:basedOn w:val="Normal"/>
    <w:link w:val="BodyTextIndent3Char"/>
    <w:uiPriority w:val="99"/>
    <w:unhideWhenUsed/>
    <w:rsid w:val="0087140B"/>
    <w:pPr>
      <w:shd w:val="clear" w:color="auto" w:fill="FFFFFF"/>
      <w:spacing w:before="120" w:after="720" w:line="259" w:lineRule="exact"/>
      <w:ind w:left="14"/>
      <w:jc w:val="both"/>
    </w:pPr>
    <w:rPr>
      <w:rFonts w:ascii="Cambria" w:hAnsi="Cambria"/>
      <w:color w:val="000000"/>
      <w:spacing w:val="-1"/>
      <w:lang w:val="hr-HR"/>
    </w:rPr>
  </w:style>
  <w:style w:type="character" w:customStyle="1" w:styleId="BodyTextIndent3Char">
    <w:name w:val="Body Text Indent 3 Char"/>
    <w:basedOn w:val="DefaultParagraphFont"/>
    <w:link w:val="BodyTextIndent3"/>
    <w:uiPriority w:val="99"/>
    <w:rsid w:val="0087140B"/>
    <w:rPr>
      <w:rFonts w:ascii="Cambria" w:eastAsia="Times New Roman" w:hAnsi="Cambria"/>
      <w:color w:val="000000"/>
      <w:spacing w:val="-1"/>
      <w:sz w:val="24"/>
      <w:szCs w:val="24"/>
      <w:shd w:val="clear" w:color="auto" w:fill="FFFFFF"/>
      <w:lang w:val="hr-HR" w:eastAsia="en-US"/>
    </w:rPr>
  </w:style>
  <w:style w:type="paragraph" w:customStyle="1" w:styleId="Default">
    <w:name w:val="Default"/>
    <w:rsid w:val="00514E93"/>
    <w:pPr>
      <w:autoSpaceDE w:val="0"/>
      <w:autoSpaceDN w:val="0"/>
      <w:adjustRightInd w:val="0"/>
    </w:pPr>
    <w:rPr>
      <w:rFonts w:ascii="Times New Roman" w:eastAsia="Times New Roman" w:hAnsi="Times New Roman"/>
      <w:color w:val="000000"/>
      <w:sz w:val="24"/>
      <w:szCs w:val="24"/>
      <w:lang w:val="en-US" w:eastAsia="en-US"/>
    </w:rPr>
  </w:style>
  <w:style w:type="character" w:styleId="FollowedHyperlink">
    <w:name w:val="FollowedHyperlink"/>
    <w:rsid w:val="00DB6C6A"/>
    <w:rPr>
      <w:color w:val="800080"/>
      <w:u w:val="single"/>
    </w:rPr>
  </w:style>
  <w:style w:type="character" w:customStyle="1" w:styleId="Heading4Char">
    <w:name w:val="Heading 4 Char"/>
    <w:basedOn w:val="DefaultParagraphFont"/>
    <w:link w:val="Heading4"/>
    <w:uiPriority w:val="9"/>
    <w:rsid w:val="00DB6C6A"/>
    <w:rPr>
      <w:rFonts w:ascii="Cambria" w:eastAsia="Times New Roman" w:hAnsi="Cambria" w:cs="Tahoma"/>
      <w:b/>
      <w:bCs/>
      <w:caps/>
      <w:sz w:val="24"/>
      <w:szCs w:val="24"/>
      <w:lang w:val="en-US" w:eastAsia="en-US"/>
    </w:rPr>
  </w:style>
  <w:style w:type="character" w:customStyle="1" w:styleId="Heading5Char">
    <w:name w:val="Heading 5 Char"/>
    <w:basedOn w:val="DefaultParagraphFont"/>
    <w:link w:val="Heading5"/>
    <w:uiPriority w:val="9"/>
    <w:rsid w:val="00CB60E8"/>
    <w:rPr>
      <w:rFonts w:ascii="Cambria" w:eastAsia="Times New Roman" w:hAnsi="Cambria" w:cs="Arial"/>
      <w:b/>
      <w:sz w:val="24"/>
      <w:szCs w:val="24"/>
      <w:lang w:val="sr-Latn-BA" w:eastAsia="en-US"/>
    </w:rPr>
  </w:style>
  <w:style w:type="character" w:styleId="PageNumber">
    <w:name w:val="page number"/>
    <w:basedOn w:val="DefaultParagraphFont"/>
    <w:rsid w:val="008B0BF1"/>
  </w:style>
  <w:style w:type="character" w:customStyle="1" w:styleId="Heading6Char">
    <w:name w:val="Heading 6 Char"/>
    <w:basedOn w:val="DefaultParagraphFont"/>
    <w:link w:val="Heading6"/>
    <w:uiPriority w:val="9"/>
    <w:rsid w:val="00011EF3"/>
    <w:rPr>
      <w:rFonts w:asciiTheme="majorHAnsi" w:eastAsia="Times New Roman" w:hAnsiTheme="majorHAnsi"/>
      <w:i/>
      <w:sz w:val="24"/>
      <w:szCs w:val="24"/>
      <w:lang w:val="sr-Cyrl-RS" w:eastAsia="en-US"/>
    </w:rPr>
  </w:style>
  <w:style w:type="character" w:customStyle="1" w:styleId="Heading7Char">
    <w:name w:val="Heading 7 Char"/>
    <w:basedOn w:val="DefaultParagraphFont"/>
    <w:link w:val="Heading7"/>
    <w:uiPriority w:val="9"/>
    <w:rsid w:val="0042731C"/>
    <w:rPr>
      <w:rFonts w:asciiTheme="majorHAnsi" w:eastAsia="Times New Roman" w:hAnsiTheme="majorHAnsi"/>
      <w:i/>
      <w:sz w:val="24"/>
      <w:szCs w:val="24"/>
      <w:lang w:val="sr-Cyrl-BA" w:eastAsia="en-US"/>
    </w:rPr>
  </w:style>
  <w:style w:type="character" w:customStyle="1" w:styleId="Heading8Char">
    <w:name w:val="Heading 8 Char"/>
    <w:basedOn w:val="DefaultParagraphFont"/>
    <w:link w:val="Heading8"/>
    <w:uiPriority w:val="9"/>
    <w:rsid w:val="006A1768"/>
    <w:rPr>
      <w:rFonts w:asciiTheme="majorHAnsi" w:eastAsia="Times New Roman" w:hAnsiTheme="majorHAnsi"/>
      <w:b/>
      <w:sz w:val="24"/>
      <w:szCs w:val="24"/>
      <w:lang w:val="sr-Cyrl-RS" w:eastAsia="en-US"/>
    </w:rPr>
  </w:style>
  <w:style w:type="character" w:customStyle="1" w:styleId="Heading9Char">
    <w:name w:val="Heading 9 Char"/>
    <w:basedOn w:val="DefaultParagraphFont"/>
    <w:link w:val="Heading9"/>
    <w:uiPriority w:val="9"/>
    <w:semiHidden/>
    <w:rsid w:val="0065607A"/>
    <w:rPr>
      <w:rFonts w:asciiTheme="majorHAnsi" w:eastAsiaTheme="majorEastAsia" w:hAnsiTheme="majorHAnsi" w:cstheme="majorBidi"/>
      <w:i/>
      <w:iCs/>
      <w:color w:val="404040" w:themeColor="text1" w:themeTint="BF"/>
      <w:lang w:val="en-US" w:eastAsia="en-US"/>
    </w:rPr>
  </w:style>
  <w:style w:type="character" w:customStyle="1" w:styleId="apple-converted-space">
    <w:name w:val="apple-converted-space"/>
    <w:basedOn w:val="DefaultParagraphFont"/>
    <w:rsid w:val="0013497A"/>
  </w:style>
  <w:style w:type="character" w:styleId="Strong">
    <w:name w:val="Strong"/>
    <w:basedOn w:val="DefaultParagraphFont"/>
    <w:uiPriority w:val="22"/>
    <w:qFormat/>
    <w:rsid w:val="0013497A"/>
    <w:rPr>
      <w:b/>
      <w:bCs/>
    </w:rPr>
  </w:style>
  <w:style w:type="paragraph" w:styleId="NormalWeb">
    <w:name w:val="Normal (Web)"/>
    <w:basedOn w:val="Normal"/>
    <w:uiPriority w:val="99"/>
    <w:rsid w:val="00C276FA"/>
    <w:pPr>
      <w:spacing w:before="100" w:beforeAutospacing="1" w:after="100" w:afterAutospacing="1"/>
    </w:pPr>
    <w:rPr>
      <w:rFonts w:ascii="Times New Roman" w:hAnsi="Times New Roman"/>
      <w:sz w:val="22"/>
      <w:szCs w:val="22"/>
      <w:lang w:eastAsia="en-GB"/>
    </w:rPr>
  </w:style>
  <w:style w:type="paragraph" w:styleId="BlockText">
    <w:name w:val="Block Text"/>
    <w:basedOn w:val="Normal"/>
    <w:uiPriority w:val="99"/>
    <w:unhideWhenUsed/>
    <w:rsid w:val="00F57EC9"/>
    <w:pPr>
      <w:tabs>
        <w:tab w:val="left" w:pos="709"/>
      </w:tabs>
      <w:ind w:left="709" w:right="-142"/>
      <w:jc w:val="both"/>
    </w:pPr>
    <w:rPr>
      <w:rFonts w:asciiTheme="majorHAnsi" w:hAnsiTheme="majorHAnsi" w:cs="Arial"/>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AD"/>
    <w:rPr>
      <w:rFonts w:ascii="Tahoma" w:eastAsia="Times New Roman" w:hAnsi="Tahoma"/>
      <w:sz w:val="24"/>
      <w:szCs w:val="24"/>
      <w:lang w:val="en-US" w:eastAsia="en-US"/>
    </w:rPr>
  </w:style>
  <w:style w:type="paragraph" w:styleId="Heading1">
    <w:name w:val="heading 1"/>
    <w:basedOn w:val="Normal"/>
    <w:next w:val="Normal"/>
    <w:link w:val="Heading1Char"/>
    <w:uiPriority w:val="9"/>
    <w:qFormat/>
    <w:rsid w:val="00854E60"/>
    <w:pPr>
      <w:keepNext/>
      <w:spacing w:after="120"/>
      <w:outlineLvl w:val="0"/>
    </w:pPr>
    <w:rPr>
      <w:rFonts w:ascii="Arial" w:hAnsi="Arial" w:cs="Arial"/>
      <w:b/>
      <w:bCs/>
      <w:sz w:val="20"/>
      <w:szCs w:val="20"/>
      <w:lang w:val="en-GB" w:eastAsia="en-GB"/>
    </w:rPr>
  </w:style>
  <w:style w:type="paragraph" w:styleId="Heading2">
    <w:name w:val="heading 2"/>
    <w:basedOn w:val="Normal"/>
    <w:next w:val="Normal"/>
    <w:link w:val="Heading2Char"/>
    <w:uiPriority w:val="9"/>
    <w:unhideWhenUsed/>
    <w:qFormat/>
    <w:rsid w:val="00CB328D"/>
    <w:pPr>
      <w:keepNext/>
      <w:shd w:val="clear" w:color="auto" w:fill="FFFFFF"/>
      <w:spacing w:before="120"/>
      <w:ind w:left="22"/>
      <w:outlineLvl w:val="1"/>
    </w:pPr>
    <w:rPr>
      <w:rFonts w:ascii="Cambria" w:hAnsi="Cambria"/>
      <w:b/>
      <w:bCs/>
      <w:color w:val="000000"/>
      <w:spacing w:val="6"/>
      <w:lang w:val="hr-HR"/>
    </w:rPr>
  </w:style>
  <w:style w:type="paragraph" w:styleId="Heading3">
    <w:name w:val="heading 3"/>
    <w:basedOn w:val="Normal"/>
    <w:next w:val="Normal"/>
    <w:link w:val="Heading3Char"/>
    <w:uiPriority w:val="9"/>
    <w:unhideWhenUsed/>
    <w:qFormat/>
    <w:rsid w:val="00CB328D"/>
    <w:pPr>
      <w:keepNext/>
      <w:shd w:val="clear" w:color="auto" w:fill="FFFFFF"/>
      <w:spacing w:before="120"/>
      <w:ind w:right="7"/>
      <w:jc w:val="center"/>
      <w:outlineLvl w:val="2"/>
    </w:pPr>
    <w:rPr>
      <w:rFonts w:ascii="Cambria" w:hAnsi="Cambria"/>
      <w:b/>
      <w:bCs/>
      <w:color w:val="000000"/>
      <w:spacing w:val="8"/>
      <w:lang w:val="hr-HR"/>
    </w:rPr>
  </w:style>
  <w:style w:type="paragraph" w:styleId="Heading4">
    <w:name w:val="heading 4"/>
    <w:basedOn w:val="Normal"/>
    <w:next w:val="Normal"/>
    <w:link w:val="Heading4Char"/>
    <w:uiPriority w:val="9"/>
    <w:unhideWhenUsed/>
    <w:qFormat/>
    <w:rsid w:val="00DB6C6A"/>
    <w:pPr>
      <w:keepNext/>
      <w:numPr>
        <w:numId w:val="1"/>
      </w:numPr>
      <w:spacing w:after="120"/>
      <w:ind w:left="426" w:hanging="426"/>
      <w:jc w:val="both"/>
      <w:outlineLvl w:val="3"/>
    </w:pPr>
    <w:rPr>
      <w:rFonts w:ascii="Cambria" w:hAnsi="Cambria" w:cs="Tahoma"/>
      <w:b/>
      <w:bCs/>
      <w:caps/>
    </w:rPr>
  </w:style>
  <w:style w:type="paragraph" w:styleId="Heading5">
    <w:name w:val="heading 5"/>
    <w:basedOn w:val="Normal"/>
    <w:next w:val="Normal"/>
    <w:link w:val="Heading5Char"/>
    <w:uiPriority w:val="9"/>
    <w:unhideWhenUsed/>
    <w:qFormat/>
    <w:rsid w:val="00CB60E8"/>
    <w:pPr>
      <w:keepNext/>
      <w:spacing w:after="120"/>
      <w:jc w:val="both"/>
      <w:outlineLvl w:val="4"/>
    </w:pPr>
    <w:rPr>
      <w:rFonts w:ascii="Cambria" w:hAnsi="Cambria" w:cs="Arial"/>
      <w:b/>
      <w:lang w:val="sr-Latn-BA"/>
    </w:rPr>
  </w:style>
  <w:style w:type="paragraph" w:styleId="Heading6">
    <w:name w:val="heading 6"/>
    <w:basedOn w:val="Normal"/>
    <w:next w:val="Normal"/>
    <w:link w:val="Heading6Char"/>
    <w:uiPriority w:val="9"/>
    <w:unhideWhenUsed/>
    <w:qFormat/>
    <w:rsid w:val="00011EF3"/>
    <w:pPr>
      <w:keepNext/>
      <w:outlineLvl w:val="5"/>
    </w:pPr>
    <w:rPr>
      <w:rFonts w:asciiTheme="majorHAnsi" w:hAnsiTheme="majorHAnsi"/>
      <w:i/>
      <w:lang w:val="sr-Cyrl-RS"/>
    </w:rPr>
  </w:style>
  <w:style w:type="paragraph" w:styleId="Heading7">
    <w:name w:val="heading 7"/>
    <w:basedOn w:val="Normal"/>
    <w:next w:val="Normal"/>
    <w:link w:val="Heading7Char"/>
    <w:uiPriority w:val="9"/>
    <w:unhideWhenUsed/>
    <w:qFormat/>
    <w:rsid w:val="0042731C"/>
    <w:pPr>
      <w:keepNext/>
      <w:spacing w:after="120"/>
      <w:ind w:right="-142"/>
      <w:jc w:val="both"/>
      <w:outlineLvl w:val="6"/>
    </w:pPr>
    <w:rPr>
      <w:rFonts w:asciiTheme="majorHAnsi" w:hAnsiTheme="majorHAnsi"/>
      <w:i/>
      <w:lang w:val="sr-Cyrl-BA"/>
    </w:rPr>
  </w:style>
  <w:style w:type="paragraph" w:styleId="Heading8">
    <w:name w:val="heading 8"/>
    <w:basedOn w:val="Normal"/>
    <w:next w:val="Normal"/>
    <w:link w:val="Heading8Char"/>
    <w:uiPriority w:val="9"/>
    <w:unhideWhenUsed/>
    <w:qFormat/>
    <w:rsid w:val="006A1768"/>
    <w:pPr>
      <w:keepNext/>
      <w:spacing w:before="120" w:after="120"/>
      <w:jc w:val="center"/>
      <w:outlineLvl w:val="7"/>
    </w:pPr>
    <w:rPr>
      <w:rFonts w:asciiTheme="majorHAnsi" w:hAnsiTheme="majorHAnsi"/>
      <w:b/>
      <w:lang w:val="sr-Cyrl-RS"/>
    </w:rPr>
  </w:style>
  <w:style w:type="paragraph" w:styleId="Heading9">
    <w:name w:val="heading 9"/>
    <w:basedOn w:val="Normal"/>
    <w:next w:val="Normal"/>
    <w:link w:val="Heading9Char"/>
    <w:uiPriority w:val="9"/>
    <w:semiHidden/>
    <w:unhideWhenUsed/>
    <w:qFormat/>
    <w:rsid w:val="006560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78AD"/>
    <w:rPr>
      <w:color w:val="0000FF"/>
      <w:u w:val="single"/>
    </w:rPr>
  </w:style>
  <w:style w:type="paragraph" w:styleId="Header">
    <w:name w:val="header"/>
    <w:basedOn w:val="Normal"/>
    <w:link w:val="HeaderChar"/>
    <w:uiPriority w:val="99"/>
    <w:rsid w:val="005978AD"/>
    <w:pPr>
      <w:tabs>
        <w:tab w:val="center" w:pos="4320"/>
        <w:tab w:val="right" w:pos="8640"/>
      </w:tabs>
    </w:pPr>
  </w:style>
  <w:style w:type="character" w:customStyle="1" w:styleId="HeaderChar">
    <w:name w:val="Header Char"/>
    <w:link w:val="Header"/>
    <w:uiPriority w:val="99"/>
    <w:rsid w:val="005978AD"/>
    <w:rPr>
      <w:rFonts w:ascii="Tahoma" w:eastAsia="Times New Roman" w:hAnsi="Tahoma" w:cs="Times New Roman"/>
      <w:sz w:val="24"/>
      <w:szCs w:val="24"/>
      <w:lang w:val="en-US"/>
    </w:rPr>
  </w:style>
  <w:style w:type="paragraph" w:styleId="BodyText">
    <w:name w:val="Body Text"/>
    <w:basedOn w:val="Normal"/>
    <w:link w:val="BodyTextChar"/>
    <w:rsid w:val="005978AD"/>
    <w:rPr>
      <w:rFonts w:ascii="Arial" w:hAnsi="Arial" w:cs="Arial"/>
      <w:b/>
      <w:bCs/>
      <w:sz w:val="20"/>
      <w:lang w:val="sr-Cyrl-CS"/>
    </w:rPr>
  </w:style>
  <w:style w:type="character" w:customStyle="1" w:styleId="BodyTextChar">
    <w:name w:val="Body Text Char"/>
    <w:link w:val="BodyText"/>
    <w:rsid w:val="005978AD"/>
    <w:rPr>
      <w:rFonts w:ascii="Arial" w:eastAsia="Times New Roman" w:hAnsi="Arial" w:cs="Arial"/>
      <w:b/>
      <w:bCs/>
      <w:sz w:val="20"/>
      <w:szCs w:val="24"/>
      <w:lang w:val="sr-Cyrl-CS"/>
    </w:rPr>
  </w:style>
  <w:style w:type="paragraph" w:styleId="BodyText2">
    <w:name w:val="Body Text 2"/>
    <w:basedOn w:val="Normal"/>
    <w:link w:val="BodyText2Char"/>
    <w:rsid w:val="005978AD"/>
    <w:pPr>
      <w:jc w:val="right"/>
    </w:pPr>
    <w:rPr>
      <w:rFonts w:ascii="Arial" w:hAnsi="Arial" w:cs="Arial"/>
      <w:b/>
      <w:bCs/>
    </w:rPr>
  </w:style>
  <w:style w:type="character" w:customStyle="1" w:styleId="BodyText2Char">
    <w:name w:val="Body Text 2 Char"/>
    <w:link w:val="BodyText2"/>
    <w:rsid w:val="005978AD"/>
    <w:rPr>
      <w:rFonts w:ascii="Arial" w:eastAsia="Times New Roman" w:hAnsi="Arial" w:cs="Arial"/>
      <w:b/>
      <w:bCs/>
      <w:sz w:val="24"/>
      <w:szCs w:val="24"/>
      <w:lang w:val="en-US"/>
    </w:rPr>
  </w:style>
  <w:style w:type="paragraph" w:styleId="BalloonText">
    <w:name w:val="Balloon Text"/>
    <w:basedOn w:val="Normal"/>
    <w:link w:val="BalloonTextChar"/>
    <w:uiPriority w:val="99"/>
    <w:semiHidden/>
    <w:unhideWhenUsed/>
    <w:rsid w:val="005978AD"/>
    <w:rPr>
      <w:rFonts w:cs="Tahoma"/>
      <w:sz w:val="16"/>
      <w:szCs w:val="16"/>
    </w:rPr>
  </w:style>
  <w:style w:type="character" w:customStyle="1" w:styleId="BalloonTextChar">
    <w:name w:val="Balloon Text Char"/>
    <w:link w:val="BalloonText"/>
    <w:uiPriority w:val="99"/>
    <w:semiHidden/>
    <w:rsid w:val="005978AD"/>
    <w:rPr>
      <w:rFonts w:ascii="Tahoma" w:eastAsia="Times New Roman" w:hAnsi="Tahoma" w:cs="Tahoma"/>
      <w:sz w:val="16"/>
      <w:szCs w:val="16"/>
      <w:lang w:val="en-US"/>
    </w:rPr>
  </w:style>
  <w:style w:type="paragraph" w:styleId="ListParagraph">
    <w:name w:val="List Paragraph"/>
    <w:basedOn w:val="Normal"/>
    <w:uiPriority w:val="34"/>
    <w:qFormat/>
    <w:rsid w:val="00E563B1"/>
    <w:pPr>
      <w:spacing w:after="200" w:line="276" w:lineRule="auto"/>
      <w:ind w:left="720"/>
      <w:contextualSpacing/>
    </w:pPr>
    <w:rPr>
      <w:rFonts w:ascii="Calibri" w:hAnsi="Calibri"/>
      <w:sz w:val="22"/>
      <w:szCs w:val="22"/>
      <w:lang w:val="hr-HR"/>
    </w:rPr>
  </w:style>
  <w:style w:type="table" w:styleId="TableGrid">
    <w:name w:val="Table Grid"/>
    <w:basedOn w:val="TableNormal"/>
    <w:uiPriority w:val="39"/>
    <w:rsid w:val="006F47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azmak3">
    <w:name w:val="razmak3"/>
    <w:basedOn w:val="Normal"/>
    <w:rsid w:val="00A65AAB"/>
    <w:pPr>
      <w:spacing w:before="60" w:after="60"/>
    </w:pPr>
    <w:rPr>
      <w:rFonts w:ascii="Times New Roman" w:hAnsi="Times New Roman"/>
      <w:szCs w:val="20"/>
      <w:lang w:eastAsia="sl-SI"/>
    </w:rPr>
  </w:style>
  <w:style w:type="paragraph" w:customStyle="1" w:styleId="Pa12">
    <w:name w:val="Pa12"/>
    <w:basedOn w:val="Normal"/>
    <w:next w:val="Normal"/>
    <w:uiPriority w:val="99"/>
    <w:rsid w:val="00F137DF"/>
    <w:pPr>
      <w:autoSpaceDE w:val="0"/>
      <w:autoSpaceDN w:val="0"/>
      <w:adjustRightInd w:val="0"/>
      <w:spacing w:line="151" w:lineRule="atLeast"/>
    </w:pPr>
    <w:rPr>
      <w:rFonts w:ascii="DINOT-Regular" w:eastAsia="Calibri" w:hAnsi="DINOT-Regular"/>
      <w:lang w:val="hr-HR" w:eastAsia="hr-HR"/>
    </w:rPr>
  </w:style>
  <w:style w:type="character" w:customStyle="1" w:styleId="apple-style-span">
    <w:name w:val="apple-style-span"/>
    <w:basedOn w:val="DefaultParagraphFont"/>
    <w:rsid w:val="00772F2C"/>
  </w:style>
  <w:style w:type="character" w:customStyle="1" w:styleId="sc102423">
    <w:name w:val="sc102423"/>
    <w:uiPriority w:val="99"/>
    <w:rsid w:val="00772F2C"/>
    <w:rPr>
      <w:rFonts w:ascii="Gill Sans Alt One WGL" w:hAnsi="Gill Sans Alt One WGL" w:hint="default"/>
      <w:color w:val="000000"/>
    </w:rPr>
  </w:style>
  <w:style w:type="paragraph" w:styleId="Footer">
    <w:name w:val="footer"/>
    <w:basedOn w:val="Normal"/>
    <w:link w:val="FooterChar"/>
    <w:unhideWhenUsed/>
    <w:rsid w:val="00016BDA"/>
    <w:pPr>
      <w:tabs>
        <w:tab w:val="center" w:pos="4680"/>
        <w:tab w:val="right" w:pos="9360"/>
      </w:tabs>
    </w:pPr>
  </w:style>
  <w:style w:type="character" w:customStyle="1" w:styleId="FooterChar">
    <w:name w:val="Footer Char"/>
    <w:link w:val="Footer"/>
    <w:uiPriority w:val="99"/>
    <w:rsid w:val="00016BDA"/>
    <w:rPr>
      <w:rFonts w:ascii="Tahoma" w:eastAsia="Times New Roman" w:hAnsi="Tahoma"/>
      <w:sz w:val="24"/>
      <w:szCs w:val="24"/>
    </w:rPr>
  </w:style>
  <w:style w:type="character" w:customStyle="1" w:styleId="Heading1Char">
    <w:name w:val="Heading 1 Char"/>
    <w:link w:val="Heading1"/>
    <w:uiPriority w:val="9"/>
    <w:rsid w:val="00854E60"/>
    <w:rPr>
      <w:rFonts w:ascii="Arial" w:eastAsia="Times New Roman" w:hAnsi="Arial" w:cs="Arial"/>
      <w:b/>
      <w:bCs/>
    </w:rPr>
  </w:style>
  <w:style w:type="character" w:styleId="CommentReference">
    <w:name w:val="annotation reference"/>
    <w:semiHidden/>
    <w:rsid w:val="00AA708E"/>
    <w:rPr>
      <w:sz w:val="16"/>
      <w:szCs w:val="16"/>
    </w:rPr>
  </w:style>
  <w:style w:type="paragraph" w:styleId="CommentText">
    <w:name w:val="annotation text"/>
    <w:basedOn w:val="Normal"/>
    <w:semiHidden/>
    <w:rsid w:val="00AA708E"/>
    <w:rPr>
      <w:sz w:val="20"/>
      <w:szCs w:val="20"/>
    </w:rPr>
  </w:style>
  <w:style w:type="paragraph" w:styleId="CommentSubject">
    <w:name w:val="annotation subject"/>
    <w:basedOn w:val="CommentText"/>
    <w:next w:val="CommentText"/>
    <w:semiHidden/>
    <w:rsid w:val="00AA708E"/>
    <w:rPr>
      <w:b/>
      <w:bCs/>
    </w:rPr>
  </w:style>
  <w:style w:type="paragraph" w:styleId="BodyTextIndent">
    <w:name w:val="Body Text Indent"/>
    <w:basedOn w:val="Normal"/>
    <w:link w:val="BodyTextIndentChar"/>
    <w:uiPriority w:val="99"/>
    <w:unhideWhenUsed/>
    <w:rsid w:val="00A90EB0"/>
    <w:pPr>
      <w:spacing w:after="120"/>
      <w:ind w:left="360"/>
      <w:jc w:val="both"/>
    </w:pPr>
    <w:rPr>
      <w:rFonts w:ascii="Cambria" w:hAnsi="Cambria"/>
      <w:lang w:val="sr-Latn-BA"/>
    </w:rPr>
  </w:style>
  <w:style w:type="character" w:customStyle="1" w:styleId="BodyTextIndentChar">
    <w:name w:val="Body Text Indent Char"/>
    <w:basedOn w:val="DefaultParagraphFont"/>
    <w:link w:val="BodyTextIndent"/>
    <w:uiPriority w:val="99"/>
    <w:rsid w:val="00A90EB0"/>
    <w:rPr>
      <w:rFonts w:ascii="Cambria" w:eastAsia="Times New Roman" w:hAnsi="Cambria"/>
      <w:sz w:val="24"/>
      <w:szCs w:val="24"/>
      <w:lang w:val="sr-Latn-BA" w:eastAsia="en-US"/>
    </w:rPr>
  </w:style>
  <w:style w:type="paragraph" w:styleId="BodyTextIndent2">
    <w:name w:val="Body Text Indent 2"/>
    <w:basedOn w:val="Normal"/>
    <w:link w:val="BodyTextIndent2Char"/>
    <w:uiPriority w:val="99"/>
    <w:unhideWhenUsed/>
    <w:rsid w:val="00A90EB0"/>
    <w:pPr>
      <w:spacing w:after="120"/>
      <w:ind w:left="426"/>
      <w:jc w:val="both"/>
    </w:pPr>
    <w:rPr>
      <w:rFonts w:ascii="Cambria" w:hAnsi="Cambria"/>
      <w:lang w:val="sr-Latn-BA"/>
    </w:rPr>
  </w:style>
  <w:style w:type="character" w:customStyle="1" w:styleId="BodyTextIndent2Char">
    <w:name w:val="Body Text Indent 2 Char"/>
    <w:basedOn w:val="DefaultParagraphFont"/>
    <w:link w:val="BodyTextIndent2"/>
    <w:uiPriority w:val="99"/>
    <w:rsid w:val="00A90EB0"/>
    <w:rPr>
      <w:rFonts w:ascii="Cambria" w:eastAsia="Times New Roman" w:hAnsi="Cambria"/>
      <w:sz w:val="24"/>
      <w:szCs w:val="24"/>
      <w:lang w:val="sr-Latn-BA" w:eastAsia="en-US"/>
    </w:rPr>
  </w:style>
  <w:style w:type="paragraph" w:styleId="BodyText3">
    <w:name w:val="Body Text 3"/>
    <w:basedOn w:val="Normal"/>
    <w:link w:val="BodyText3Char"/>
    <w:uiPriority w:val="99"/>
    <w:unhideWhenUsed/>
    <w:rsid w:val="00E81570"/>
    <w:pPr>
      <w:spacing w:after="120"/>
      <w:jc w:val="both"/>
    </w:pPr>
    <w:rPr>
      <w:rFonts w:ascii="Cambria" w:hAnsi="Cambria"/>
      <w:lang w:val="sr-Latn-BA"/>
    </w:rPr>
  </w:style>
  <w:style w:type="character" w:customStyle="1" w:styleId="BodyText3Char">
    <w:name w:val="Body Text 3 Char"/>
    <w:basedOn w:val="DefaultParagraphFont"/>
    <w:link w:val="BodyText3"/>
    <w:uiPriority w:val="99"/>
    <w:rsid w:val="00E81570"/>
    <w:rPr>
      <w:rFonts w:ascii="Cambria" w:eastAsia="Times New Roman" w:hAnsi="Cambria"/>
      <w:sz w:val="24"/>
      <w:szCs w:val="24"/>
      <w:lang w:val="sr-Latn-BA" w:eastAsia="en-US"/>
    </w:rPr>
  </w:style>
  <w:style w:type="character" w:customStyle="1" w:styleId="Heading2Char">
    <w:name w:val="Heading 2 Char"/>
    <w:basedOn w:val="DefaultParagraphFont"/>
    <w:link w:val="Heading2"/>
    <w:uiPriority w:val="9"/>
    <w:rsid w:val="00CB328D"/>
    <w:rPr>
      <w:rFonts w:ascii="Cambria" w:eastAsia="Times New Roman" w:hAnsi="Cambria"/>
      <w:b/>
      <w:bCs/>
      <w:color w:val="000000"/>
      <w:spacing w:val="6"/>
      <w:sz w:val="24"/>
      <w:szCs w:val="24"/>
      <w:shd w:val="clear" w:color="auto" w:fill="FFFFFF"/>
      <w:lang w:val="hr-HR" w:eastAsia="en-US"/>
    </w:rPr>
  </w:style>
  <w:style w:type="character" w:customStyle="1" w:styleId="Heading3Char">
    <w:name w:val="Heading 3 Char"/>
    <w:basedOn w:val="DefaultParagraphFont"/>
    <w:link w:val="Heading3"/>
    <w:uiPriority w:val="9"/>
    <w:rsid w:val="00CB328D"/>
    <w:rPr>
      <w:rFonts w:ascii="Cambria" w:eastAsia="Times New Roman" w:hAnsi="Cambria"/>
      <w:b/>
      <w:bCs/>
      <w:color w:val="000000"/>
      <w:spacing w:val="8"/>
      <w:sz w:val="24"/>
      <w:szCs w:val="24"/>
      <w:shd w:val="clear" w:color="auto" w:fill="FFFFFF"/>
      <w:lang w:val="hr-HR" w:eastAsia="en-US"/>
    </w:rPr>
  </w:style>
  <w:style w:type="paragraph" w:styleId="BodyTextIndent3">
    <w:name w:val="Body Text Indent 3"/>
    <w:basedOn w:val="Normal"/>
    <w:link w:val="BodyTextIndent3Char"/>
    <w:uiPriority w:val="99"/>
    <w:unhideWhenUsed/>
    <w:rsid w:val="0087140B"/>
    <w:pPr>
      <w:shd w:val="clear" w:color="auto" w:fill="FFFFFF"/>
      <w:spacing w:before="120" w:after="720" w:line="259" w:lineRule="exact"/>
      <w:ind w:left="14"/>
      <w:jc w:val="both"/>
    </w:pPr>
    <w:rPr>
      <w:rFonts w:ascii="Cambria" w:hAnsi="Cambria"/>
      <w:color w:val="000000"/>
      <w:spacing w:val="-1"/>
      <w:lang w:val="hr-HR"/>
    </w:rPr>
  </w:style>
  <w:style w:type="character" w:customStyle="1" w:styleId="BodyTextIndent3Char">
    <w:name w:val="Body Text Indent 3 Char"/>
    <w:basedOn w:val="DefaultParagraphFont"/>
    <w:link w:val="BodyTextIndent3"/>
    <w:uiPriority w:val="99"/>
    <w:rsid w:val="0087140B"/>
    <w:rPr>
      <w:rFonts w:ascii="Cambria" w:eastAsia="Times New Roman" w:hAnsi="Cambria"/>
      <w:color w:val="000000"/>
      <w:spacing w:val="-1"/>
      <w:sz w:val="24"/>
      <w:szCs w:val="24"/>
      <w:shd w:val="clear" w:color="auto" w:fill="FFFFFF"/>
      <w:lang w:val="hr-HR" w:eastAsia="en-US"/>
    </w:rPr>
  </w:style>
  <w:style w:type="paragraph" w:customStyle="1" w:styleId="Default">
    <w:name w:val="Default"/>
    <w:rsid w:val="00514E93"/>
    <w:pPr>
      <w:autoSpaceDE w:val="0"/>
      <w:autoSpaceDN w:val="0"/>
      <w:adjustRightInd w:val="0"/>
    </w:pPr>
    <w:rPr>
      <w:rFonts w:ascii="Times New Roman" w:eastAsia="Times New Roman" w:hAnsi="Times New Roman"/>
      <w:color w:val="000000"/>
      <w:sz w:val="24"/>
      <w:szCs w:val="24"/>
      <w:lang w:val="en-US" w:eastAsia="en-US"/>
    </w:rPr>
  </w:style>
  <w:style w:type="character" w:styleId="FollowedHyperlink">
    <w:name w:val="FollowedHyperlink"/>
    <w:rsid w:val="00DB6C6A"/>
    <w:rPr>
      <w:color w:val="800080"/>
      <w:u w:val="single"/>
    </w:rPr>
  </w:style>
  <w:style w:type="character" w:customStyle="1" w:styleId="Heading4Char">
    <w:name w:val="Heading 4 Char"/>
    <w:basedOn w:val="DefaultParagraphFont"/>
    <w:link w:val="Heading4"/>
    <w:uiPriority w:val="9"/>
    <w:rsid w:val="00DB6C6A"/>
    <w:rPr>
      <w:rFonts w:ascii="Cambria" w:eastAsia="Times New Roman" w:hAnsi="Cambria" w:cs="Tahoma"/>
      <w:b/>
      <w:bCs/>
      <w:caps/>
      <w:sz w:val="24"/>
      <w:szCs w:val="24"/>
      <w:lang w:val="en-US" w:eastAsia="en-US"/>
    </w:rPr>
  </w:style>
  <w:style w:type="character" w:customStyle="1" w:styleId="Heading5Char">
    <w:name w:val="Heading 5 Char"/>
    <w:basedOn w:val="DefaultParagraphFont"/>
    <w:link w:val="Heading5"/>
    <w:uiPriority w:val="9"/>
    <w:rsid w:val="00CB60E8"/>
    <w:rPr>
      <w:rFonts w:ascii="Cambria" w:eastAsia="Times New Roman" w:hAnsi="Cambria" w:cs="Arial"/>
      <w:b/>
      <w:sz w:val="24"/>
      <w:szCs w:val="24"/>
      <w:lang w:val="sr-Latn-BA" w:eastAsia="en-US"/>
    </w:rPr>
  </w:style>
  <w:style w:type="character" w:styleId="PageNumber">
    <w:name w:val="page number"/>
    <w:basedOn w:val="DefaultParagraphFont"/>
    <w:rsid w:val="008B0BF1"/>
  </w:style>
  <w:style w:type="character" w:customStyle="1" w:styleId="Heading6Char">
    <w:name w:val="Heading 6 Char"/>
    <w:basedOn w:val="DefaultParagraphFont"/>
    <w:link w:val="Heading6"/>
    <w:uiPriority w:val="9"/>
    <w:rsid w:val="00011EF3"/>
    <w:rPr>
      <w:rFonts w:asciiTheme="majorHAnsi" w:eastAsia="Times New Roman" w:hAnsiTheme="majorHAnsi"/>
      <w:i/>
      <w:sz w:val="24"/>
      <w:szCs w:val="24"/>
      <w:lang w:val="sr-Cyrl-RS" w:eastAsia="en-US"/>
    </w:rPr>
  </w:style>
  <w:style w:type="character" w:customStyle="1" w:styleId="Heading7Char">
    <w:name w:val="Heading 7 Char"/>
    <w:basedOn w:val="DefaultParagraphFont"/>
    <w:link w:val="Heading7"/>
    <w:uiPriority w:val="9"/>
    <w:rsid w:val="0042731C"/>
    <w:rPr>
      <w:rFonts w:asciiTheme="majorHAnsi" w:eastAsia="Times New Roman" w:hAnsiTheme="majorHAnsi"/>
      <w:i/>
      <w:sz w:val="24"/>
      <w:szCs w:val="24"/>
      <w:lang w:val="sr-Cyrl-BA" w:eastAsia="en-US"/>
    </w:rPr>
  </w:style>
  <w:style w:type="character" w:customStyle="1" w:styleId="Heading8Char">
    <w:name w:val="Heading 8 Char"/>
    <w:basedOn w:val="DefaultParagraphFont"/>
    <w:link w:val="Heading8"/>
    <w:uiPriority w:val="9"/>
    <w:rsid w:val="006A1768"/>
    <w:rPr>
      <w:rFonts w:asciiTheme="majorHAnsi" w:eastAsia="Times New Roman" w:hAnsiTheme="majorHAnsi"/>
      <w:b/>
      <w:sz w:val="24"/>
      <w:szCs w:val="24"/>
      <w:lang w:val="sr-Cyrl-RS" w:eastAsia="en-US"/>
    </w:rPr>
  </w:style>
  <w:style w:type="character" w:customStyle="1" w:styleId="Heading9Char">
    <w:name w:val="Heading 9 Char"/>
    <w:basedOn w:val="DefaultParagraphFont"/>
    <w:link w:val="Heading9"/>
    <w:uiPriority w:val="9"/>
    <w:semiHidden/>
    <w:rsid w:val="0065607A"/>
    <w:rPr>
      <w:rFonts w:asciiTheme="majorHAnsi" w:eastAsiaTheme="majorEastAsia" w:hAnsiTheme="majorHAnsi" w:cstheme="majorBidi"/>
      <w:i/>
      <w:iCs/>
      <w:color w:val="404040" w:themeColor="text1" w:themeTint="BF"/>
      <w:lang w:val="en-US" w:eastAsia="en-US"/>
    </w:rPr>
  </w:style>
  <w:style w:type="character" w:customStyle="1" w:styleId="apple-converted-space">
    <w:name w:val="apple-converted-space"/>
    <w:basedOn w:val="DefaultParagraphFont"/>
    <w:rsid w:val="0013497A"/>
  </w:style>
  <w:style w:type="character" w:styleId="Strong">
    <w:name w:val="Strong"/>
    <w:basedOn w:val="DefaultParagraphFont"/>
    <w:uiPriority w:val="22"/>
    <w:qFormat/>
    <w:rsid w:val="0013497A"/>
    <w:rPr>
      <w:b/>
      <w:bCs/>
    </w:rPr>
  </w:style>
  <w:style w:type="paragraph" w:styleId="NormalWeb">
    <w:name w:val="Normal (Web)"/>
    <w:basedOn w:val="Normal"/>
    <w:uiPriority w:val="99"/>
    <w:rsid w:val="00C276FA"/>
    <w:pPr>
      <w:spacing w:before="100" w:beforeAutospacing="1" w:after="100" w:afterAutospacing="1"/>
    </w:pPr>
    <w:rPr>
      <w:rFonts w:ascii="Times New Roman" w:hAnsi="Times New Roman"/>
      <w:sz w:val="22"/>
      <w:szCs w:val="22"/>
      <w:lang w:eastAsia="en-GB"/>
    </w:rPr>
  </w:style>
  <w:style w:type="paragraph" w:styleId="BlockText">
    <w:name w:val="Block Text"/>
    <w:basedOn w:val="Normal"/>
    <w:uiPriority w:val="99"/>
    <w:unhideWhenUsed/>
    <w:rsid w:val="00F57EC9"/>
    <w:pPr>
      <w:tabs>
        <w:tab w:val="left" w:pos="709"/>
      </w:tabs>
      <w:ind w:left="709" w:right="-142"/>
      <w:jc w:val="both"/>
    </w:pPr>
    <w:rPr>
      <w:rFonts w:asciiTheme="majorHAnsi" w:hAnsiTheme="majorHAnsi" w:cs="Arial"/>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033">
      <w:bodyDiv w:val="1"/>
      <w:marLeft w:val="0"/>
      <w:marRight w:val="0"/>
      <w:marTop w:val="0"/>
      <w:marBottom w:val="0"/>
      <w:divBdr>
        <w:top w:val="none" w:sz="0" w:space="0" w:color="auto"/>
        <w:left w:val="none" w:sz="0" w:space="0" w:color="auto"/>
        <w:bottom w:val="none" w:sz="0" w:space="0" w:color="auto"/>
        <w:right w:val="none" w:sz="0" w:space="0" w:color="auto"/>
      </w:divBdr>
    </w:div>
    <w:div w:id="314650096">
      <w:bodyDiv w:val="1"/>
      <w:marLeft w:val="0"/>
      <w:marRight w:val="0"/>
      <w:marTop w:val="0"/>
      <w:marBottom w:val="0"/>
      <w:divBdr>
        <w:top w:val="none" w:sz="0" w:space="0" w:color="auto"/>
        <w:left w:val="none" w:sz="0" w:space="0" w:color="auto"/>
        <w:bottom w:val="none" w:sz="0" w:space="0" w:color="auto"/>
        <w:right w:val="none" w:sz="0" w:space="0" w:color="auto"/>
      </w:divBdr>
      <w:divsChild>
        <w:div w:id="1428650767">
          <w:marLeft w:val="0"/>
          <w:marRight w:val="0"/>
          <w:marTop w:val="0"/>
          <w:marBottom w:val="0"/>
          <w:divBdr>
            <w:top w:val="none" w:sz="0" w:space="0" w:color="auto"/>
            <w:left w:val="none" w:sz="0" w:space="0" w:color="auto"/>
            <w:bottom w:val="none" w:sz="0" w:space="0" w:color="auto"/>
            <w:right w:val="none" w:sz="0" w:space="0" w:color="auto"/>
          </w:divBdr>
          <w:divsChild>
            <w:div w:id="245572326">
              <w:marLeft w:val="0"/>
              <w:marRight w:val="0"/>
              <w:marTop w:val="0"/>
              <w:marBottom w:val="0"/>
              <w:divBdr>
                <w:top w:val="none" w:sz="0" w:space="0" w:color="auto"/>
                <w:left w:val="none" w:sz="0" w:space="0" w:color="auto"/>
                <w:bottom w:val="none" w:sz="0" w:space="0" w:color="auto"/>
                <w:right w:val="none" w:sz="0" w:space="0" w:color="auto"/>
              </w:divBdr>
              <w:divsChild>
                <w:div w:id="674187256">
                  <w:marLeft w:val="0"/>
                  <w:marRight w:val="0"/>
                  <w:marTop w:val="0"/>
                  <w:marBottom w:val="0"/>
                  <w:divBdr>
                    <w:top w:val="none" w:sz="0" w:space="0" w:color="auto"/>
                    <w:left w:val="none" w:sz="0" w:space="0" w:color="auto"/>
                    <w:bottom w:val="none" w:sz="0" w:space="0" w:color="auto"/>
                    <w:right w:val="none" w:sz="0" w:space="0" w:color="auto"/>
                  </w:divBdr>
                  <w:divsChild>
                    <w:div w:id="1992439419">
                      <w:marLeft w:val="0"/>
                      <w:marRight w:val="0"/>
                      <w:marTop w:val="0"/>
                      <w:marBottom w:val="0"/>
                      <w:divBdr>
                        <w:top w:val="single" w:sz="6" w:space="0" w:color="CCCCCC"/>
                        <w:left w:val="single" w:sz="6" w:space="0" w:color="CCCCCC"/>
                        <w:bottom w:val="single" w:sz="6" w:space="0" w:color="CCCCCC"/>
                        <w:right w:val="single" w:sz="6" w:space="0" w:color="CCCCCC"/>
                      </w:divBdr>
                      <w:divsChild>
                        <w:div w:id="1840849939">
                          <w:marLeft w:val="0"/>
                          <w:marRight w:val="0"/>
                          <w:marTop w:val="0"/>
                          <w:marBottom w:val="0"/>
                          <w:divBdr>
                            <w:top w:val="none" w:sz="0" w:space="0" w:color="auto"/>
                            <w:left w:val="none" w:sz="0" w:space="0" w:color="auto"/>
                            <w:bottom w:val="none" w:sz="0" w:space="0" w:color="auto"/>
                            <w:right w:val="none" w:sz="0" w:space="0" w:color="auto"/>
                          </w:divBdr>
                          <w:divsChild>
                            <w:div w:id="2131431014">
                              <w:marLeft w:val="0"/>
                              <w:marRight w:val="0"/>
                              <w:marTop w:val="0"/>
                              <w:marBottom w:val="0"/>
                              <w:divBdr>
                                <w:top w:val="none" w:sz="0" w:space="0" w:color="auto"/>
                                <w:left w:val="none" w:sz="0" w:space="0" w:color="auto"/>
                                <w:bottom w:val="none" w:sz="0" w:space="0" w:color="auto"/>
                                <w:right w:val="none" w:sz="0" w:space="0" w:color="auto"/>
                              </w:divBdr>
                              <w:divsChild>
                                <w:div w:id="340858562">
                                  <w:marLeft w:val="0"/>
                                  <w:marRight w:val="0"/>
                                  <w:marTop w:val="0"/>
                                  <w:marBottom w:val="0"/>
                                  <w:divBdr>
                                    <w:top w:val="none" w:sz="0" w:space="0" w:color="auto"/>
                                    <w:left w:val="none" w:sz="0" w:space="0" w:color="auto"/>
                                    <w:bottom w:val="none" w:sz="0" w:space="0" w:color="auto"/>
                                    <w:right w:val="none" w:sz="0" w:space="0" w:color="auto"/>
                                  </w:divBdr>
                                </w:div>
                                <w:div w:id="6032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419020">
      <w:bodyDiv w:val="1"/>
      <w:marLeft w:val="0"/>
      <w:marRight w:val="0"/>
      <w:marTop w:val="0"/>
      <w:marBottom w:val="0"/>
      <w:divBdr>
        <w:top w:val="none" w:sz="0" w:space="0" w:color="auto"/>
        <w:left w:val="none" w:sz="0" w:space="0" w:color="auto"/>
        <w:bottom w:val="none" w:sz="0" w:space="0" w:color="auto"/>
        <w:right w:val="none" w:sz="0" w:space="0" w:color="auto"/>
      </w:divBdr>
    </w:div>
    <w:div w:id="818576769">
      <w:bodyDiv w:val="1"/>
      <w:marLeft w:val="0"/>
      <w:marRight w:val="0"/>
      <w:marTop w:val="0"/>
      <w:marBottom w:val="0"/>
      <w:divBdr>
        <w:top w:val="none" w:sz="0" w:space="0" w:color="auto"/>
        <w:left w:val="none" w:sz="0" w:space="0" w:color="auto"/>
        <w:bottom w:val="none" w:sz="0" w:space="0" w:color="auto"/>
        <w:right w:val="none" w:sz="0" w:space="0" w:color="auto"/>
      </w:divBdr>
    </w:div>
    <w:div w:id="1237857238">
      <w:bodyDiv w:val="1"/>
      <w:marLeft w:val="0"/>
      <w:marRight w:val="0"/>
      <w:marTop w:val="0"/>
      <w:marBottom w:val="0"/>
      <w:divBdr>
        <w:top w:val="none" w:sz="0" w:space="0" w:color="auto"/>
        <w:left w:val="none" w:sz="0" w:space="0" w:color="auto"/>
        <w:bottom w:val="none" w:sz="0" w:space="0" w:color="auto"/>
        <w:right w:val="none" w:sz="0" w:space="0" w:color="auto"/>
      </w:divBdr>
    </w:div>
    <w:div w:id="1471049286">
      <w:bodyDiv w:val="1"/>
      <w:marLeft w:val="0"/>
      <w:marRight w:val="0"/>
      <w:marTop w:val="0"/>
      <w:marBottom w:val="0"/>
      <w:divBdr>
        <w:top w:val="none" w:sz="0" w:space="0" w:color="auto"/>
        <w:left w:val="none" w:sz="0" w:space="0" w:color="auto"/>
        <w:bottom w:val="none" w:sz="0" w:space="0" w:color="auto"/>
        <w:right w:val="none" w:sz="0" w:space="0" w:color="auto"/>
      </w:divBdr>
    </w:div>
    <w:div w:id="1967467367">
      <w:bodyDiv w:val="1"/>
      <w:marLeft w:val="0"/>
      <w:marRight w:val="0"/>
      <w:marTop w:val="0"/>
      <w:marBottom w:val="0"/>
      <w:divBdr>
        <w:top w:val="none" w:sz="0" w:space="0" w:color="auto"/>
        <w:left w:val="none" w:sz="0" w:space="0" w:color="auto"/>
        <w:bottom w:val="none" w:sz="0" w:space="0" w:color="auto"/>
        <w:right w:val="none" w:sz="0" w:space="0" w:color="auto"/>
      </w:divBdr>
    </w:div>
    <w:div w:id="20839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ers.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gulator@reers.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ers.b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ers.b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E93D-5E95-49B7-BCF1-3947BBA1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РЕГУЛАТОРНА КОМИСИЈА</vt:lpstr>
    </vt:vector>
  </TitlesOfParts>
  <LinksUpToDate>false</LinksUpToDate>
  <CharactersWithSpaces>18033</CharactersWithSpaces>
  <SharedDoc>false</SharedDoc>
  <HLinks>
    <vt:vector size="6" baseType="variant">
      <vt:variant>
        <vt:i4>131080</vt:i4>
      </vt:variant>
      <vt:variant>
        <vt:i4>0</vt:i4>
      </vt:variant>
      <vt:variant>
        <vt:i4>0</vt:i4>
      </vt:variant>
      <vt:variant>
        <vt:i4>5</vt:i4>
      </vt:variant>
      <vt:variant>
        <vt:lpwstr>http://www.reers.ba/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РЕГУЛАТОРНА КОМИСИЈА</dc:title>
  <dc:creator/>
  <cp:lastModifiedBy/>
  <cp:revision>1</cp:revision>
  <dcterms:created xsi:type="dcterms:W3CDTF">2022-02-11T13:20:00Z</dcterms:created>
  <dcterms:modified xsi:type="dcterms:W3CDTF">2022-02-11T13:21:00Z</dcterms:modified>
</cp:coreProperties>
</file>