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9602DE">
      <w:pPr>
        <w:ind w:left="7020"/>
        <w:jc w:val="right"/>
        <w:rPr>
          <w:b/>
          <w:sz w:val="22"/>
          <w:szCs w:val="22"/>
          <w:lang w:val="sr-Cyrl-CS"/>
        </w:rPr>
      </w:pPr>
      <w:r w:rsidRPr="00E96592">
        <w:rPr>
          <w:b/>
          <w:sz w:val="22"/>
          <w:szCs w:val="22"/>
          <w:lang w:val="sr-Cyrl-CS"/>
        </w:rPr>
        <w:t>ОБ</w:t>
      </w:r>
      <w:r w:rsidR="00CD6A47" w:rsidRPr="00E96592">
        <w:rPr>
          <w:b/>
          <w:sz w:val="22"/>
          <w:szCs w:val="22"/>
          <w:lang w:val="sr-Cyrl-CS"/>
        </w:rPr>
        <w:t>. 04.</w:t>
      </w:r>
      <w:r w:rsidR="00BE5142">
        <w:rPr>
          <w:b/>
          <w:sz w:val="22"/>
          <w:szCs w:val="22"/>
          <w:lang w:val="bs-Latn-BA"/>
        </w:rPr>
        <w:t>0</w:t>
      </w:r>
      <w:r w:rsidR="00252FD3">
        <w:rPr>
          <w:b/>
          <w:sz w:val="22"/>
          <w:szCs w:val="22"/>
          <w:lang w:val="bs-Latn-BA"/>
        </w:rPr>
        <w:t>8</w:t>
      </w:r>
    </w:p>
    <w:p w:rsidR="00BE5142" w:rsidRDefault="00BE5142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BE5142" w:rsidRPr="00C41C49" w:rsidRDefault="00BE5142" w:rsidP="00BE5142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BE5142" w:rsidRPr="00600ACF" w:rsidRDefault="00182AD3" w:rsidP="00182AD3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="00BE5142" w:rsidRPr="00600ACF">
        <w:rPr>
          <w:b/>
          <w:bCs/>
          <w:lang w:val="sr-Cyrl-CS"/>
        </w:rPr>
        <w:t>РЕГУЛАТОРНА КОМИСИЈА</w:t>
      </w:r>
    </w:p>
    <w:p w:rsidR="00BE5142" w:rsidRDefault="00182AD3" w:rsidP="00182AD3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A542C2">
        <w:rPr>
          <w:rFonts w:ascii="Times New Roman" w:hAnsi="Times New Roman" w:cs="Times New Roman"/>
          <w:sz w:val="24"/>
          <w:lang w:val="sr-Cyrl-RS"/>
        </w:rPr>
        <w:t xml:space="preserve"> </w:t>
      </w:r>
      <w:r w:rsidR="00BE5142" w:rsidRPr="00600ACF">
        <w:rPr>
          <w:rFonts w:ascii="Times New Roman" w:hAnsi="Times New Roman" w:cs="Times New Roman"/>
          <w:sz w:val="24"/>
        </w:rPr>
        <w:t>ЗА ЕНЕРГ</w:t>
      </w:r>
      <w:r w:rsidR="00BE5142">
        <w:rPr>
          <w:rFonts w:ascii="Times New Roman" w:hAnsi="Times New Roman" w:cs="Times New Roman"/>
          <w:sz w:val="24"/>
          <w:lang w:val="sr-Cyrl-BA"/>
        </w:rPr>
        <w:t>ЕТИКУ</w:t>
      </w:r>
    </w:p>
    <w:p w:rsidR="00BE5142" w:rsidRPr="00600ACF" w:rsidRDefault="00182AD3" w:rsidP="00182AD3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</w:t>
      </w:r>
      <w:r w:rsidR="00A542C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BE5142" w:rsidRPr="00600ACF">
        <w:rPr>
          <w:rFonts w:ascii="Times New Roman" w:hAnsi="Times New Roman" w:cs="Times New Roman"/>
          <w:sz w:val="24"/>
        </w:rPr>
        <w:t>РЕПУБЛИКЕ СРПСКЕ</w:t>
      </w:r>
    </w:p>
    <w:p w:rsidR="00BE5142" w:rsidRPr="00182AD3" w:rsidRDefault="00BE5142" w:rsidP="00BE5142">
      <w:pPr>
        <w:pStyle w:val="BodyText"/>
        <w:jc w:val="right"/>
        <w:rPr>
          <w:rFonts w:ascii="Times New Roman" w:hAnsi="Times New Roman" w:cs="Times New Roman"/>
        </w:rPr>
      </w:pPr>
      <w:r w:rsidRPr="00182AD3">
        <w:rPr>
          <w:rFonts w:ascii="Times New Roman" w:hAnsi="Times New Roman" w:cs="Times New Roman"/>
          <w:caps/>
        </w:rPr>
        <w:t xml:space="preserve">89101 </w:t>
      </w:r>
      <w:r w:rsidRPr="00182AD3">
        <w:rPr>
          <w:rFonts w:ascii="Times New Roman" w:hAnsi="Times New Roman" w:cs="Times New Roman"/>
        </w:rPr>
        <w:t xml:space="preserve">Требиње, </w:t>
      </w:r>
      <w:r w:rsidR="00182AD3">
        <w:rPr>
          <w:rFonts w:ascii="Times New Roman" w:hAnsi="Times New Roman" w:cs="Times New Roman"/>
          <w:lang w:val="sr-Cyrl-RS"/>
        </w:rPr>
        <w:t xml:space="preserve">Ул. </w:t>
      </w:r>
      <w:r w:rsidRPr="00182AD3">
        <w:rPr>
          <w:rFonts w:ascii="Times New Roman" w:hAnsi="Times New Roman" w:cs="Times New Roman"/>
          <w:lang w:val="sr-Cyrl-RS"/>
        </w:rPr>
        <w:t>Краљице Јелене Анжујске</w:t>
      </w:r>
      <w:r w:rsidR="00182AD3">
        <w:rPr>
          <w:rFonts w:ascii="Times New Roman" w:hAnsi="Times New Roman" w:cs="Times New Roman"/>
          <w:lang w:val="sr-Cyrl-RS"/>
        </w:rPr>
        <w:t xml:space="preserve"> бр.</w:t>
      </w:r>
      <w:r w:rsidRPr="00182AD3">
        <w:rPr>
          <w:rFonts w:ascii="Times New Roman" w:hAnsi="Times New Roman" w:cs="Times New Roman"/>
          <w:lang w:val="sr-Cyrl-RS"/>
        </w:rPr>
        <w:t xml:space="preserve"> 7</w:t>
      </w:r>
    </w:p>
    <w:p w:rsidR="00BE5142" w:rsidRPr="00182AD3" w:rsidRDefault="00182AD3" w:rsidP="00182AD3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 w:rsidR="00BE5142" w:rsidRPr="00182AD3">
        <w:rPr>
          <w:rFonts w:ascii="Times New Roman" w:hAnsi="Times New Roman" w:cs="Times New Roman"/>
        </w:rPr>
        <w:t>тел: +387 (0)59 272 400, факс: +387 (0)59 272 430</w:t>
      </w:r>
    </w:p>
    <w:p w:rsidR="00BE5142" w:rsidRPr="00182AD3" w:rsidRDefault="00182AD3" w:rsidP="00182AD3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</w:t>
      </w:r>
      <w:r w:rsidR="00BE5142" w:rsidRPr="00182AD3">
        <w:rPr>
          <w:b/>
          <w:sz w:val="20"/>
          <w:szCs w:val="20"/>
        </w:rPr>
        <w:t>www</w:t>
      </w:r>
      <w:r w:rsidR="00BE5142" w:rsidRPr="00182AD3">
        <w:rPr>
          <w:b/>
          <w:sz w:val="20"/>
          <w:szCs w:val="20"/>
          <w:lang w:val="ru-RU"/>
        </w:rPr>
        <w:t>.</w:t>
      </w:r>
      <w:proofErr w:type="spellStart"/>
      <w:r w:rsidR="00BE5142" w:rsidRPr="00182AD3">
        <w:rPr>
          <w:b/>
          <w:sz w:val="20"/>
          <w:szCs w:val="20"/>
        </w:rPr>
        <w:t>reers</w:t>
      </w:r>
      <w:proofErr w:type="spellEnd"/>
      <w:r w:rsidR="00BE5142" w:rsidRPr="00182AD3">
        <w:rPr>
          <w:b/>
          <w:sz w:val="20"/>
          <w:szCs w:val="20"/>
          <w:lang w:val="ru-RU"/>
        </w:rPr>
        <w:t>.</w:t>
      </w:r>
      <w:proofErr w:type="spellStart"/>
      <w:r w:rsidR="00BE5142" w:rsidRPr="00182AD3">
        <w:rPr>
          <w:b/>
          <w:sz w:val="20"/>
          <w:szCs w:val="20"/>
        </w:rPr>
        <w:t>ba</w:t>
      </w:r>
      <w:proofErr w:type="spellEnd"/>
      <w:r w:rsidR="00BE5142" w:rsidRPr="00182AD3">
        <w:rPr>
          <w:b/>
          <w:sz w:val="20"/>
          <w:szCs w:val="20"/>
          <w:lang w:val="ru-RU"/>
        </w:rPr>
        <w:t xml:space="preserve">, </w:t>
      </w:r>
      <w:r w:rsidR="00BE5142" w:rsidRPr="00182AD3">
        <w:rPr>
          <w:b/>
          <w:sz w:val="20"/>
          <w:szCs w:val="20"/>
        </w:rPr>
        <w:t>e</w:t>
      </w:r>
      <w:r w:rsidR="00BE5142" w:rsidRPr="00182AD3">
        <w:rPr>
          <w:b/>
          <w:sz w:val="20"/>
          <w:szCs w:val="20"/>
          <w:lang w:val="ru-RU"/>
        </w:rPr>
        <w:t>-</w:t>
      </w:r>
      <w:r w:rsidR="00BE5142" w:rsidRPr="00182AD3">
        <w:rPr>
          <w:b/>
          <w:sz w:val="20"/>
          <w:szCs w:val="20"/>
        </w:rPr>
        <w:t>mail</w:t>
      </w:r>
      <w:r w:rsidR="00BE5142" w:rsidRPr="00182AD3">
        <w:rPr>
          <w:b/>
          <w:sz w:val="20"/>
          <w:szCs w:val="20"/>
          <w:lang w:val="ru-RU"/>
        </w:rPr>
        <w:t xml:space="preserve">: </w:t>
      </w:r>
      <w:r w:rsidR="00BE5142" w:rsidRPr="00182AD3">
        <w:rPr>
          <w:b/>
          <w:sz w:val="20"/>
          <w:szCs w:val="20"/>
        </w:rPr>
        <w:t>regulator</w:t>
      </w:r>
      <w:r w:rsidR="00BE5142" w:rsidRPr="00182AD3">
        <w:rPr>
          <w:b/>
          <w:sz w:val="20"/>
          <w:szCs w:val="20"/>
          <w:lang w:val="ru-RU"/>
        </w:rPr>
        <w:t>@</w:t>
      </w:r>
      <w:proofErr w:type="spellStart"/>
      <w:r w:rsidR="00BE5142" w:rsidRPr="00182AD3">
        <w:rPr>
          <w:b/>
          <w:sz w:val="20"/>
          <w:szCs w:val="20"/>
        </w:rPr>
        <w:t>reers</w:t>
      </w:r>
      <w:proofErr w:type="spellEnd"/>
      <w:r w:rsidR="00BE5142" w:rsidRPr="00182AD3">
        <w:rPr>
          <w:b/>
          <w:sz w:val="20"/>
          <w:szCs w:val="20"/>
          <w:lang w:val="ru-RU"/>
        </w:rPr>
        <w:t>.</w:t>
      </w:r>
      <w:proofErr w:type="spellStart"/>
      <w:r w:rsidR="00BE5142" w:rsidRPr="00182AD3">
        <w:rPr>
          <w:b/>
          <w:sz w:val="20"/>
          <w:szCs w:val="20"/>
        </w:rPr>
        <w:t>ba</w:t>
      </w:r>
      <w:proofErr w:type="spellEnd"/>
    </w:p>
    <w:p w:rsidR="00BE5142" w:rsidRDefault="00BE5142" w:rsidP="00BE5142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9923FE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 ДЈЕЛАТНОСТИ </w:t>
      </w:r>
      <w:r w:rsidR="009B0DE8">
        <w:rPr>
          <w:b/>
          <w:sz w:val="28"/>
          <w:szCs w:val="28"/>
          <w:lang w:val="sr-Cyrl-CS"/>
        </w:rPr>
        <w:t>СКЛАДИШТЕЊ</w:t>
      </w:r>
      <w:r w:rsidR="00AC1E06">
        <w:rPr>
          <w:b/>
          <w:sz w:val="28"/>
          <w:szCs w:val="28"/>
          <w:lang w:val="bs-Latn-BA"/>
        </w:rPr>
        <w:t>A</w:t>
      </w:r>
      <w:r w:rsidR="009B0DE8">
        <w:rPr>
          <w:b/>
          <w:sz w:val="28"/>
          <w:szCs w:val="28"/>
          <w:lang w:val="sr-Cyrl-CS"/>
        </w:rPr>
        <w:t xml:space="preserve"> И </w:t>
      </w:r>
      <w:r w:rsidR="001C2B3E" w:rsidRPr="00FE64BB">
        <w:rPr>
          <w:b/>
          <w:sz w:val="28"/>
          <w:szCs w:val="28"/>
          <w:lang w:val="sr-Cyrl-CS"/>
        </w:rPr>
        <w:t>УПРАВЉАЊ</w:t>
      </w:r>
      <w:r w:rsidR="00AC1E06">
        <w:rPr>
          <w:b/>
          <w:sz w:val="28"/>
          <w:szCs w:val="28"/>
          <w:lang w:val="bs-Latn-BA"/>
        </w:rPr>
        <w:t>A</w:t>
      </w:r>
      <w:r w:rsidR="001C2B3E" w:rsidRPr="00FE64BB">
        <w:rPr>
          <w:b/>
          <w:sz w:val="28"/>
          <w:szCs w:val="28"/>
          <w:lang w:val="sr-Cyrl-CS"/>
        </w:rPr>
        <w:t xml:space="preserve"> </w:t>
      </w:r>
      <w:r w:rsidR="009B0DE8">
        <w:rPr>
          <w:b/>
          <w:sz w:val="28"/>
          <w:szCs w:val="28"/>
          <w:lang w:val="sr-Cyrl-CS"/>
        </w:rPr>
        <w:t xml:space="preserve">СИСТЕМОМ ЗА </w:t>
      </w:r>
      <w:r w:rsidR="001C2B3E" w:rsidRPr="00FE64BB">
        <w:rPr>
          <w:b/>
          <w:sz w:val="28"/>
          <w:szCs w:val="28"/>
          <w:lang w:val="sr-Cyrl-CS"/>
        </w:rPr>
        <w:t>СКЛАДИШ</w:t>
      </w:r>
      <w:r w:rsidR="009B0DE8">
        <w:rPr>
          <w:b/>
          <w:sz w:val="28"/>
          <w:szCs w:val="28"/>
          <w:lang w:val="sr-Cyrl-CS"/>
        </w:rPr>
        <w:t xml:space="preserve">ТЕЊЕ </w:t>
      </w:r>
      <w:r w:rsidR="00C117FF">
        <w:rPr>
          <w:b/>
          <w:sz w:val="28"/>
          <w:szCs w:val="28"/>
          <w:lang w:val="sr-Cyrl-CS"/>
        </w:rPr>
        <w:t>ПРИРОДНОГ ГАСА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4736F6" w:rsidRDefault="004471E1" w:rsidP="004471E1">
      <w:pPr>
        <w:rPr>
          <w:sz w:val="22"/>
          <w:szCs w:val="22"/>
          <w:lang w:val="ru-RU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B36A59">
        <w:rPr>
          <w:b/>
          <w:lang w:val="sr-Cyrl-CS"/>
        </w:rPr>
        <w:t>складиштењ</w:t>
      </w:r>
      <w:r w:rsidR="00AC1E06">
        <w:rPr>
          <w:b/>
          <w:lang w:val="sr-Cyrl-RS"/>
        </w:rPr>
        <w:t>а</w:t>
      </w:r>
      <w:r w:rsidR="001E5C1E">
        <w:rPr>
          <w:b/>
          <w:lang w:val="sr-Cyrl-CS"/>
        </w:rPr>
        <w:t xml:space="preserve"> </w:t>
      </w:r>
      <w:r w:rsidR="00B36A59">
        <w:rPr>
          <w:b/>
          <w:lang w:val="sr-Cyrl-CS"/>
        </w:rPr>
        <w:t xml:space="preserve">и </w:t>
      </w:r>
      <w:r w:rsidR="001C2B3E" w:rsidRPr="001C2B3E">
        <w:rPr>
          <w:b/>
          <w:lang w:val="sr-Cyrl-CS"/>
        </w:rPr>
        <w:t>управљањ</w:t>
      </w:r>
      <w:r w:rsidR="00AC1E06">
        <w:rPr>
          <w:b/>
          <w:lang w:val="sr-Cyrl-CS"/>
        </w:rPr>
        <w:t>а</w:t>
      </w:r>
      <w:r w:rsidR="001C2B3E" w:rsidRPr="001C2B3E">
        <w:rPr>
          <w:b/>
          <w:lang w:val="sr-Cyrl-CS"/>
        </w:rPr>
        <w:t xml:space="preserve"> </w:t>
      </w:r>
      <w:r w:rsidR="00B36A59">
        <w:rPr>
          <w:b/>
          <w:lang w:val="sr-Cyrl-CS"/>
        </w:rPr>
        <w:t xml:space="preserve">системом за </w:t>
      </w:r>
      <w:r w:rsidR="00171A19" w:rsidRPr="001C2B3E">
        <w:rPr>
          <w:b/>
          <w:lang w:val="sr-Cyrl-CS"/>
        </w:rPr>
        <w:t>склади</w:t>
      </w:r>
      <w:r w:rsidR="00B36A59">
        <w:rPr>
          <w:b/>
          <w:lang w:val="sr-Cyrl-CS"/>
        </w:rPr>
        <w:t>штење</w:t>
      </w:r>
      <w:r w:rsidR="00116C81" w:rsidRPr="00171A19">
        <w:rPr>
          <w:b/>
          <w:lang w:val="sr-Cyrl-CS"/>
        </w:rPr>
        <w:t xml:space="preserve"> </w:t>
      </w:r>
      <w:r w:rsidR="00116C81">
        <w:rPr>
          <w:b/>
          <w:lang w:val="sr-Cyrl-CS"/>
        </w:rPr>
        <w:t>при</w:t>
      </w:r>
      <w:r w:rsidR="00C117FF">
        <w:rPr>
          <w:b/>
          <w:lang w:val="sr-Cyrl-CS"/>
        </w:rPr>
        <w:t>ро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720AC">
        <w:rPr>
          <w:lang w:val="sr-Cyrl-CS"/>
        </w:rPr>
        <w:t>Закона о енергетици</w:t>
      </w:r>
      <w:r w:rsidR="004720AC" w:rsidRPr="004720AC">
        <w:rPr>
          <w:lang w:val="ru-RU"/>
        </w:rPr>
        <w:t xml:space="preserve">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485"/>
        <w:gridCol w:w="1984"/>
        <w:gridCol w:w="235"/>
        <w:gridCol w:w="235"/>
        <w:gridCol w:w="235"/>
        <w:gridCol w:w="235"/>
        <w:gridCol w:w="235"/>
        <w:gridCol w:w="235"/>
        <w:gridCol w:w="235"/>
        <w:gridCol w:w="235"/>
        <w:gridCol w:w="302"/>
      </w:tblGrid>
      <w:tr w:rsidR="00DC02B6" w:rsidRPr="00AD16FC" w:rsidTr="00AD16FC">
        <w:trPr>
          <w:trHeight w:val="260"/>
        </w:trPr>
        <w:tc>
          <w:tcPr>
            <w:tcW w:w="8947" w:type="dxa"/>
            <w:gridSpan w:val="21"/>
            <w:shd w:val="clear" w:color="auto" w:fill="auto"/>
          </w:tcPr>
          <w:p w:rsidR="00DC02B6" w:rsidRPr="00AD16FC" w:rsidRDefault="0053057F" w:rsidP="00EF267A">
            <w:pPr>
              <w:rPr>
                <w:b/>
                <w:lang w:val="sr-Cyrl-CS"/>
              </w:rPr>
            </w:pPr>
            <w:r w:rsidRPr="00AD16FC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AD16FC" w:rsidTr="00AD16FC">
        <w:trPr>
          <w:trHeight w:val="246"/>
        </w:trPr>
        <w:tc>
          <w:tcPr>
            <w:tcW w:w="4782" w:type="dxa"/>
            <w:gridSpan w:val="11"/>
            <w:shd w:val="clear" w:color="auto" w:fill="auto"/>
          </w:tcPr>
          <w:p w:rsidR="00DC02B6" w:rsidRPr="00AD16FC" w:rsidRDefault="008D437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Пуни назив/име - правног лица</w:t>
            </w:r>
            <w:r w:rsidR="00A46616" w:rsidRPr="00AD16FC">
              <w:rPr>
                <w:lang w:val="sr-Cyrl-CS"/>
              </w:rPr>
              <w:t>/предузетника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DC02B6" w:rsidRPr="00AD16FC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DC02B6" w:rsidRPr="00AD16FC" w:rsidRDefault="00C704F9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Сједиште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AD16FC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DC02B6" w:rsidRPr="00AD16FC" w:rsidRDefault="00C704F9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AD16FC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4782" w:type="dxa"/>
            <w:gridSpan w:val="11"/>
            <w:shd w:val="clear" w:color="auto" w:fill="auto"/>
          </w:tcPr>
          <w:p w:rsidR="002A4A12" w:rsidRPr="00AD16FC" w:rsidDel="002A4A12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Матични број 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4782" w:type="dxa"/>
            <w:gridSpan w:val="11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Телефон</w:t>
            </w: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Телефакс</w:t>
            </w: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98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Електронска 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57202F" w:rsidRPr="00AD16FC" w:rsidTr="00AD16FC">
        <w:trPr>
          <w:trHeight w:val="246"/>
        </w:trPr>
        <w:tc>
          <w:tcPr>
            <w:tcW w:w="2887" w:type="dxa"/>
            <w:gridSpan w:val="4"/>
            <w:shd w:val="clear" w:color="auto" w:fill="auto"/>
            <w:vAlign w:val="center"/>
          </w:tcPr>
          <w:p w:rsidR="0057202F" w:rsidRPr="00AD16FC" w:rsidRDefault="0057202F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Лице овлаш</w:t>
            </w:r>
            <w:r w:rsidRPr="00AD16FC">
              <w:rPr>
                <w:lang w:val="sr-Cyrl-BA"/>
              </w:rPr>
              <w:t>ћ</w:t>
            </w:r>
            <w:r w:rsidRPr="00AD16FC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061" w:type="dxa"/>
            <w:gridSpan w:val="17"/>
            <w:shd w:val="clear" w:color="auto" w:fill="auto"/>
          </w:tcPr>
          <w:p w:rsidR="0057202F" w:rsidRPr="00AD16FC" w:rsidRDefault="0057202F" w:rsidP="00EF267A">
            <w:pPr>
              <w:rPr>
                <w:b/>
                <w:lang w:val="sr-Cyrl-CS"/>
              </w:rPr>
            </w:pPr>
          </w:p>
        </w:tc>
      </w:tr>
    </w:tbl>
    <w:p w:rsidR="00AD16FC" w:rsidRPr="00AD16FC" w:rsidRDefault="00AD16FC" w:rsidP="00AD16FC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AD16FC" w:rsidTr="00AD16FC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AD16FC" w:rsidRDefault="002F7FDE" w:rsidP="00AD16FC">
            <w:pPr>
              <w:rPr>
                <w:lang w:val="ru-RU"/>
              </w:rPr>
            </w:pPr>
            <w:r w:rsidRPr="00AD16FC">
              <w:rPr>
                <w:lang w:val="sr-Cyrl-CS"/>
              </w:rPr>
              <w:t>Да ли сте до сада обављали е</w:t>
            </w:r>
            <w:r w:rsidR="00116C81" w:rsidRPr="00AD16FC">
              <w:rPr>
                <w:lang w:val="sr-Cyrl-CS"/>
              </w:rPr>
              <w:t>нерге</w:t>
            </w:r>
            <w:r w:rsidRPr="00AD16FC">
              <w:rPr>
                <w:lang w:val="sr-Cyrl-CS"/>
              </w:rPr>
              <w:t>тску дјелатност за коју тражите дозвол</w:t>
            </w:r>
            <w:r w:rsidR="006B7785" w:rsidRPr="00AD16FC">
              <w:rPr>
                <w:lang w:val="sr-Cyrl-BA"/>
              </w:rPr>
              <w:t>у</w:t>
            </w:r>
          </w:p>
        </w:tc>
      </w:tr>
      <w:tr w:rsidR="002F7FDE" w:rsidRPr="00AD16FC" w:rsidTr="00AD16FC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  <w:r w:rsidRPr="00AD16FC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НЕ</w:t>
            </w:r>
          </w:p>
        </w:tc>
      </w:tr>
      <w:tr w:rsidR="002F7FDE" w:rsidRPr="00AD16FC" w:rsidTr="00AD16FC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rPr>
                <w:lang w:val="hr-HR"/>
              </w:rPr>
            </w:pPr>
            <w:r w:rsidRPr="00AD16FC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1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2F7FDE" w:rsidRPr="00AD16FC" w:rsidTr="00AD16FC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2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2F7FDE" w:rsidRPr="00AD16FC" w:rsidTr="00AD16FC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3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2F7FDE" w:rsidRPr="00AD16FC" w:rsidTr="00AD16FC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4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662EF6" w:rsidRPr="00AD16FC" w:rsidTr="00AD16FC">
        <w:trPr>
          <w:trHeight w:val="124"/>
        </w:trPr>
        <w:tc>
          <w:tcPr>
            <w:tcW w:w="5535" w:type="dxa"/>
            <w:shd w:val="clear" w:color="auto" w:fill="auto"/>
          </w:tcPr>
          <w:p w:rsidR="00662EF6" w:rsidRPr="00AD16FC" w:rsidRDefault="00E72F07" w:rsidP="00AD16FC">
            <w:pPr>
              <w:rPr>
                <w:lang w:val="hr-HR"/>
              </w:rPr>
            </w:pPr>
            <w:r w:rsidRPr="00AD16FC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662EF6" w:rsidRPr="00AD16FC" w:rsidRDefault="00662EF6" w:rsidP="00AD16FC">
            <w:pPr>
              <w:jc w:val="center"/>
              <w:rPr>
                <w:lang w:val="hr-HR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662EF6" w:rsidRPr="00AD16FC" w:rsidRDefault="00662EF6" w:rsidP="00AD16FC">
            <w:pPr>
              <w:rPr>
                <w:lang w:val="hr-HR"/>
              </w:rPr>
            </w:pPr>
          </w:p>
        </w:tc>
      </w:tr>
    </w:tbl>
    <w:p w:rsidR="00E36EF3" w:rsidRPr="00286EBB" w:rsidRDefault="00A82843" w:rsidP="00E36EF3">
      <w:pPr>
        <w:rPr>
          <w:b/>
          <w:color w:val="FFFFFF"/>
          <w:sz w:val="22"/>
          <w:szCs w:val="22"/>
          <w:lang w:val="sr-Cyrl-R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  <w:r w:rsidR="00BE5142">
        <w:rPr>
          <w:b/>
          <w:color w:val="FFFFFF"/>
          <w:sz w:val="22"/>
          <w:szCs w:val="22"/>
          <w:lang w:val="hr-HR"/>
        </w:rPr>
        <w:br w:type="page"/>
      </w:r>
      <w:r w:rsidR="00E36EF3" w:rsidRPr="00E36EF3">
        <w:rPr>
          <w:b/>
          <w:lang w:val="hr-HR"/>
        </w:rPr>
        <w:lastRenderedPageBreak/>
        <w:t>Б. ОСНОВНИ ТЕХНИЧКИ ПОДАЦИ</w:t>
      </w:r>
      <w:r w:rsidR="001E5C1E">
        <w:rPr>
          <w:b/>
          <w:lang w:val="sr-Cyrl-RS"/>
        </w:rPr>
        <w:t xml:space="preserve"> О СКЛАДИШНОМ СИСТЕМУ</w:t>
      </w:r>
    </w:p>
    <w:p w:rsidR="00E36EF3" w:rsidRPr="00E36EF3" w:rsidRDefault="00E36EF3" w:rsidP="00E36EF3">
      <w:pPr>
        <w:rPr>
          <w:b/>
          <w:lang w:val="hr-HR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040"/>
        <w:gridCol w:w="1041"/>
        <w:gridCol w:w="1040"/>
        <w:gridCol w:w="1041"/>
      </w:tblGrid>
      <w:tr w:rsidR="00E36EF3" w:rsidRPr="00AD16FC" w:rsidTr="00AD16FC">
        <w:trPr>
          <w:trHeight w:val="304"/>
        </w:trPr>
        <w:tc>
          <w:tcPr>
            <w:tcW w:w="9382" w:type="dxa"/>
            <w:gridSpan w:val="5"/>
            <w:shd w:val="clear" w:color="auto" w:fill="auto"/>
          </w:tcPr>
          <w:p w:rsidR="00E36EF3" w:rsidRPr="00AD16FC" w:rsidRDefault="00EE6333" w:rsidP="001E5C1E">
            <w:pPr>
              <w:rPr>
                <w:lang w:val="sr-Cyrl-CS"/>
              </w:rPr>
            </w:pPr>
            <w:r w:rsidRPr="00AD16FC">
              <w:rPr>
                <w:b/>
                <w:lang w:val="hr-HR"/>
              </w:rPr>
              <w:t>Б</w:t>
            </w:r>
            <w:r w:rsidR="00E36EF3" w:rsidRPr="00AD16FC">
              <w:rPr>
                <w:b/>
                <w:lang w:val="hr-HR"/>
              </w:rPr>
              <w:t xml:space="preserve">. </w:t>
            </w:r>
            <w:r w:rsidR="001E5C1E">
              <w:rPr>
                <w:b/>
                <w:lang w:val="sr-Cyrl-RS"/>
              </w:rPr>
              <w:t>1. Основни подаци за складишни систем</w:t>
            </w:r>
          </w:p>
        </w:tc>
      </w:tr>
      <w:tr w:rsidR="001E5C1E" w:rsidRPr="00AD16FC" w:rsidTr="00AD16FC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1E5C1E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Локација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AD16FC">
            <w:pPr>
              <w:jc w:val="center"/>
              <w:rPr>
                <w:lang w:val="hr-HR"/>
              </w:rPr>
            </w:pPr>
          </w:p>
        </w:tc>
      </w:tr>
      <w:tr w:rsidR="00FE77FE" w:rsidRPr="00AD16FC" w:rsidTr="00AD16FC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FE77FE" w:rsidRPr="00AD16FC" w:rsidRDefault="001E5C1E" w:rsidP="00D63458">
            <w:pPr>
              <w:rPr>
                <w:caps/>
                <w:lang w:val="hr-HR"/>
              </w:rPr>
            </w:pPr>
            <w:r>
              <w:rPr>
                <w:lang w:val="sr-Cyrl-CS"/>
              </w:rPr>
              <w:t>Т</w:t>
            </w:r>
            <w:r w:rsidR="008A4148" w:rsidRPr="00AD16FC">
              <w:rPr>
                <w:lang w:val="sr-Cyrl-CS"/>
              </w:rPr>
              <w:t>ип складишта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FE77FE" w:rsidRPr="00AD16FC" w:rsidRDefault="00FE77FE" w:rsidP="00AD16FC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E065CD" w:rsidRPr="00AD16FC" w:rsidRDefault="001E5C1E" w:rsidP="003F4D00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E065CD" w:rsidRPr="00AD16FC">
              <w:rPr>
                <w:lang w:val="sr-Cyrl-CS"/>
              </w:rPr>
              <w:t>ачин припреме гаса за транспорт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AD16FC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40"/>
        </w:trPr>
        <w:tc>
          <w:tcPr>
            <w:tcW w:w="5220" w:type="dxa"/>
            <w:shd w:val="clear" w:color="auto" w:fill="auto"/>
          </w:tcPr>
          <w:p w:rsidR="00E065CD" w:rsidRPr="00AD16FC" w:rsidRDefault="001E5C1E" w:rsidP="001E5C1E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E065CD" w:rsidRPr="00AD16FC">
              <w:rPr>
                <w:lang w:val="sr-Cyrl-CS"/>
              </w:rPr>
              <w:t>нсталирани капацитет складишта (</w:t>
            </w:r>
            <w:r>
              <w:rPr>
                <w:lang w:val="sr-Cyrl-CS"/>
              </w:rPr>
              <w:t>мил.</w:t>
            </w:r>
            <w:r w:rsidR="00E065CD" w:rsidRPr="00AD16FC">
              <w:rPr>
                <w:lang w:val="sr-Cyrl-CS"/>
              </w:rPr>
              <w:t xml:space="preserve"> 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Latn-CS"/>
              </w:rPr>
              <w:t>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AD16FC">
            <w:pPr>
              <w:jc w:val="center"/>
              <w:rPr>
                <w:lang w:val="hr-HR"/>
              </w:rPr>
            </w:pPr>
          </w:p>
        </w:tc>
      </w:tr>
      <w:tr w:rsidR="008B5C87" w:rsidRPr="00AD16FC" w:rsidTr="00AD16FC">
        <w:trPr>
          <w:trHeight w:val="240"/>
        </w:trPr>
        <w:tc>
          <w:tcPr>
            <w:tcW w:w="5220" w:type="dxa"/>
            <w:shd w:val="clear" w:color="auto" w:fill="auto"/>
          </w:tcPr>
          <w:p w:rsidR="008B5C87" w:rsidRPr="00AD16FC" w:rsidRDefault="001E5C1E" w:rsidP="003F4D00">
            <w:pPr>
              <w:rPr>
                <w:lang w:val="sr-Cyrl-CS"/>
              </w:rPr>
            </w:pPr>
            <w:r>
              <w:rPr>
                <w:lang w:val="sr-Cyrl-RS"/>
              </w:rPr>
              <w:t>Б</w:t>
            </w:r>
            <w:proofErr w:type="spellStart"/>
            <w:r w:rsidR="008B5C87">
              <w:t>рој</w:t>
            </w:r>
            <w:proofErr w:type="spellEnd"/>
            <w:r w:rsidR="008B5C87">
              <w:t xml:space="preserve"> </w:t>
            </w:r>
            <w:proofErr w:type="spellStart"/>
            <w:r w:rsidR="008B5C87">
              <w:t>бушотина</w:t>
            </w:r>
            <w:proofErr w:type="spellEnd"/>
          </w:p>
        </w:tc>
        <w:tc>
          <w:tcPr>
            <w:tcW w:w="4162" w:type="dxa"/>
            <w:gridSpan w:val="4"/>
            <w:shd w:val="clear" w:color="auto" w:fill="auto"/>
          </w:tcPr>
          <w:p w:rsidR="008B5C87" w:rsidRPr="00AD16FC" w:rsidRDefault="008B5C87" w:rsidP="00AD16FC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 w:val="restart"/>
            <w:shd w:val="clear" w:color="auto" w:fill="auto"/>
          </w:tcPr>
          <w:p w:rsidR="00E065CD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E065CD" w:rsidRPr="00AD16FC">
              <w:rPr>
                <w:lang w:val="sr-Cyrl-CS"/>
              </w:rPr>
              <w:t>невне улазне количине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Latn-CS"/>
              </w:rPr>
              <w:t>)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минималн</w:t>
            </w:r>
            <w:r w:rsidR="001E5C1E">
              <w:rPr>
                <w:lang w:val="sr-Cyrl-CS"/>
              </w:rPr>
              <w:t>е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максималн</w:t>
            </w:r>
            <w:r w:rsidR="001E5C1E">
              <w:rPr>
                <w:lang w:val="sr-Cyrl-CS"/>
              </w:rPr>
              <w:t>е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/>
            <w:shd w:val="clear" w:color="auto" w:fill="auto"/>
          </w:tcPr>
          <w:p w:rsidR="00E065CD" w:rsidRPr="00AD16FC" w:rsidRDefault="00E065CD" w:rsidP="00D63458">
            <w:pPr>
              <w:rPr>
                <w:lang w:val="sr-Cyrl-CS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 w:val="restart"/>
            <w:shd w:val="clear" w:color="auto" w:fill="auto"/>
          </w:tcPr>
          <w:p w:rsidR="00E065CD" w:rsidRPr="00AD16FC" w:rsidRDefault="001E5C1E" w:rsidP="001E5C1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E065CD" w:rsidRPr="00AD16FC">
              <w:rPr>
                <w:lang w:val="sr-Cyrl-CS"/>
              </w:rPr>
              <w:t>невне излазне количине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Latn-CS"/>
              </w:rPr>
              <w:t>)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  <w:r w:rsidRPr="00AD16FC">
              <w:rPr>
                <w:lang w:val="sr-Cyrl-CS"/>
              </w:rPr>
              <w:t>минималн</w:t>
            </w:r>
            <w:r w:rsidR="001E5C1E">
              <w:rPr>
                <w:lang w:val="sr-Cyrl-CS"/>
              </w:rPr>
              <w:t>е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  <w:r w:rsidRPr="00AD16FC">
              <w:rPr>
                <w:lang w:val="sr-Cyrl-CS"/>
              </w:rPr>
              <w:t>максималн</w:t>
            </w:r>
            <w:r w:rsidR="001E5C1E">
              <w:rPr>
                <w:lang w:val="sr-Cyrl-CS"/>
              </w:rPr>
              <w:t>е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/>
            <w:shd w:val="clear" w:color="auto" w:fill="auto"/>
          </w:tcPr>
          <w:p w:rsidR="00E065CD" w:rsidRPr="00AD16FC" w:rsidRDefault="00E065CD" w:rsidP="00D63458">
            <w:pPr>
              <w:rPr>
                <w:lang w:val="sr-Cyrl-CS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 w:val="restart"/>
            <w:shd w:val="clear" w:color="auto" w:fill="auto"/>
          </w:tcPr>
          <w:p w:rsidR="00E065CD" w:rsidRPr="00AD16FC" w:rsidRDefault="001E5C1E" w:rsidP="00D63458">
            <w:pPr>
              <w:rPr>
                <w:lang w:val="sr-Latn-CS"/>
              </w:rPr>
            </w:pPr>
            <w:r>
              <w:rPr>
                <w:lang w:val="sr-Cyrl-CS"/>
              </w:rPr>
              <w:t>М</w:t>
            </w:r>
            <w:r w:rsidR="00E065CD" w:rsidRPr="00AD16FC">
              <w:rPr>
                <w:lang w:val="sr-Cyrl-CS"/>
              </w:rPr>
              <w:t>аксимални притисак (</w:t>
            </w:r>
            <w:r w:rsidR="00E065CD" w:rsidRPr="00AD16FC">
              <w:rPr>
                <w:lang w:val="sr-Latn-CS"/>
              </w:rPr>
              <w:t>bar)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улаз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излаз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/>
            <w:shd w:val="clear" w:color="auto" w:fill="auto"/>
          </w:tcPr>
          <w:p w:rsidR="00E065CD" w:rsidRPr="00AD16FC" w:rsidRDefault="00E065CD" w:rsidP="00D63458">
            <w:pPr>
              <w:rPr>
                <w:lang w:val="sr-Cyrl-CS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</w:tr>
      <w:tr w:rsidR="001E5C1E" w:rsidRPr="00AD16FC" w:rsidTr="00286EBB">
        <w:trPr>
          <w:trHeight w:val="256"/>
        </w:trPr>
        <w:tc>
          <w:tcPr>
            <w:tcW w:w="5220" w:type="dxa"/>
            <w:shd w:val="clear" w:color="auto" w:fill="auto"/>
          </w:tcPr>
          <w:p w:rsidR="001E5C1E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AD16FC">
              <w:rPr>
                <w:lang w:val="sr-Cyrl-CS"/>
              </w:rPr>
              <w:t>инимални притисак (</w:t>
            </w:r>
            <w:r w:rsidRPr="00AD16FC">
              <w:rPr>
                <w:lang w:val="sr-Latn-CS"/>
              </w:rPr>
              <w:t>bar)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D63458">
            <w:pPr>
              <w:rPr>
                <w:lang w:val="hr-HR"/>
              </w:rPr>
            </w:pPr>
          </w:p>
        </w:tc>
      </w:tr>
      <w:tr w:rsidR="001E5C1E" w:rsidRPr="00AD16FC" w:rsidTr="00286EBB">
        <w:trPr>
          <w:trHeight w:val="259"/>
        </w:trPr>
        <w:tc>
          <w:tcPr>
            <w:tcW w:w="5220" w:type="dxa"/>
            <w:shd w:val="clear" w:color="auto" w:fill="auto"/>
          </w:tcPr>
          <w:p w:rsidR="001E5C1E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AD16FC">
              <w:rPr>
                <w:lang w:val="sr-Cyrl-CS"/>
              </w:rPr>
              <w:t>адни притисак (</w:t>
            </w:r>
            <w:r w:rsidRPr="00AD16FC">
              <w:rPr>
                <w:lang w:val="sr-Latn-CS"/>
              </w:rPr>
              <w:t>bar)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D63458">
            <w:pPr>
              <w:rPr>
                <w:highlight w:val="yellow"/>
                <w:lang w:val="hr-HR"/>
              </w:rPr>
            </w:pPr>
          </w:p>
        </w:tc>
      </w:tr>
      <w:tr w:rsidR="001E5C1E" w:rsidRPr="00AD16FC" w:rsidTr="00286EBB">
        <w:trPr>
          <w:trHeight w:val="250"/>
        </w:trPr>
        <w:tc>
          <w:tcPr>
            <w:tcW w:w="5220" w:type="dxa"/>
            <w:shd w:val="clear" w:color="auto" w:fill="auto"/>
          </w:tcPr>
          <w:p w:rsidR="001E5C1E" w:rsidRPr="00AD16FC" w:rsidRDefault="001E5C1E" w:rsidP="00D63458">
            <w:pPr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AD16FC">
              <w:rPr>
                <w:lang w:val="sr-Cyrl-CS"/>
              </w:rPr>
              <w:t>речник гасовода (</w:t>
            </w:r>
            <w:r w:rsidRPr="00AD16FC">
              <w:rPr>
                <w:lang w:val="sr-Latn-CS"/>
              </w:rPr>
              <w:t>DN)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D63458">
            <w:pPr>
              <w:rPr>
                <w:highlight w:val="yellow"/>
                <w:lang w:val="hr-HR"/>
              </w:rPr>
            </w:pPr>
          </w:p>
        </w:tc>
      </w:tr>
      <w:tr w:rsidR="00F64436" w:rsidRPr="00AD16FC" w:rsidTr="00286EBB">
        <w:trPr>
          <w:trHeight w:val="395"/>
        </w:trPr>
        <w:tc>
          <w:tcPr>
            <w:tcW w:w="5220" w:type="dxa"/>
            <w:shd w:val="clear" w:color="auto" w:fill="auto"/>
          </w:tcPr>
          <w:p w:rsidR="00F64436" w:rsidRPr="00AD16FC" w:rsidRDefault="00F64436" w:rsidP="00F64436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AD16FC">
              <w:rPr>
                <w:lang w:val="sr-Cyrl-CS"/>
              </w:rPr>
              <w:t>апацитет гасовода (</w:t>
            </w:r>
            <w:r w:rsidRPr="00AD16FC">
              <w:rPr>
                <w:lang w:val="sr-Latn-CS"/>
              </w:rPr>
              <w:t>m</w:t>
            </w:r>
            <w:r w:rsidRPr="00AD16FC">
              <w:rPr>
                <w:vertAlign w:val="superscript"/>
                <w:lang w:val="sr-Latn-CS"/>
              </w:rPr>
              <w:t>3</w:t>
            </w:r>
            <w:r w:rsidRPr="00AD16FC">
              <w:rPr>
                <w:lang w:val="sr-Latn-CS"/>
              </w:rPr>
              <w:t>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F64436" w:rsidRPr="00AD16FC" w:rsidRDefault="00F64436" w:rsidP="00F64436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9382" w:type="dxa"/>
            <w:gridSpan w:val="5"/>
            <w:shd w:val="clear" w:color="auto" w:fill="auto"/>
          </w:tcPr>
          <w:p w:rsidR="00E065CD" w:rsidRPr="00AD16FC" w:rsidRDefault="00B12DDC" w:rsidP="00D63458">
            <w:pPr>
              <w:rPr>
                <w:highlight w:val="yellow"/>
                <w:lang w:val="hr-HR"/>
              </w:rPr>
            </w:pPr>
            <w:r w:rsidRPr="00AD16FC">
              <w:rPr>
                <w:b/>
              </w:rPr>
              <w:t>П</w:t>
            </w:r>
            <w:r w:rsidR="00E065CD" w:rsidRPr="00AD16FC">
              <w:rPr>
                <w:b/>
                <w:lang w:val="sr-Cyrl-CS"/>
              </w:rPr>
              <w:t>одаци о компресорском постројењу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Latn-CS"/>
              </w:rPr>
            </w:pPr>
            <w:r>
              <w:rPr>
                <w:lang w:val="sr-Cyrl-CS"/>
              </w:rPr>
              <w:t>И</w:t>
            </w:r>
            <w:r w:rsidR="00E065CD" w:rsidRPr="00AD16FC">
              <w:rPr>
                <w:lang w:val="sr-Cyrl-CS"/>
              </w:rPr>
              <w:t>нсталирана снага</w:t>
            </w:r>
            <w:r w:rsidR="008B5C87" w:rsidRPr="00AD16FC">
              <w:rPr>
                <w:lang w:val="sr-Cyrl-CS"/>
              </w:rPr>
              <w:t xml:space="preserve"> </w:t>
            </w:r>
            <w:r w:rsidR="00E065CD" w:rsidRPr="00AD16FC">
              <w:rPr>
                <w:lang w:val="sr-Cyrl-CS"/>
              </w:rPr>
              <w:t>(К</w:t>
            </w:r>
            <w:r w:rsidR="00E065CD" w:rsidRPr="00AD16FC">
              <w:rPr>
                <w:lang w:val="sr-Latn-CS"/>
              </w:rPr>
              <w:t>W)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E065CD" w:rsidRPr="00AD16FC">
              <w:rPr>
                <w:lang w:val="sr-Cyrl-CS"/>
              </w:rPr>
              <w:t xml:space="preserve">рој јединица 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F64436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E065CD" w:rsidRPr="00AD16FC">
              <w:rPr>
                <w:lang w:val="sr-Cyrl-CS"/>
              </w:rPr>
              <w:t>нстали</w:t>
            </w:r>
            <w:r>
              <w:rPr>
                <w:lang w:val="sr-Cyrl-CS"/>
              </w:rPr>
              <w:t>р</w:t>
            </w:r>
            <w:r w:rsidR="00E065CD" w:rsidRPr="00AD16FC">
              <w:rPr>
                <w:lang w:val="sr-Cyrl-CS"/>
              </w:rPr>
              <w:t>ана снага компресора</w:t>
            </w:r>
            <w:r>
              <w:rPr>
                <w:lang w:val="sr-Cyrl-CS"/>
              </w:rPr>
              <w:t xml:space="preserve"> </w:t>
            </w:r>
            <w:r w:rsidR="00E065CD" w:rsidRPr="00AD16FC">
              <w:rPr>
                <w:lang w:val="sr-Cyrl-CS"/>
              </w:rPr>
              <w:t>(К</w:t>
            </w:r>
            <w:r w:rsidR="00E065CD" w:rsidRPr="00AD16FC">
              <w:rPr>
                <w:lang w:val="sr-Latn-CS"/>
              </w:rPr>
              <w:t>W)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4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E065CD" w:rsidRPr="00AD16FC">
              <w:rPr>
                <w:lang w:val="sr-Cyrl-CS"/>
              </w:rPr>
              <w:t>огонска снага мотора</w:t>
            </w:r>
            <w:r>
              <w:rPr>
                <w:lang w:val="sr-Cyrl-CS"/>
              </w:rPr>
              <w:t xml:space="preserve"> </w:t>
            </w:r>
            <w:r w:rsidR="00E065CD" w:rsidRPr="00AD16FC">
              <w:rPr>
                <w:lang w:val="sr-Cyrl-CS"/>
              </w:rPr>
              <w:t>(К</w:t>
            </w:r>
            <w:r w:rsidR="00E065CD" w:rsidRPr="00AD16FC">
              <w:rPr>
                <w:lang w:val="sr-Latn-CS"/>
              </w:rPr>
              <w:t>W)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E065CD" w:rsidRPr="00AD16FC">
              <w:rPr>
                <w:lang w:val="sr-Cyrl-CS"/>
              </w:rPr>
              <w:t>ачин погона мотора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F64436">
            <w:pPr>
              <w:rPr>
                <w:lang w:val="sr-Latn-CS"/>
              </w:rPr>
            </w:pPr>
            <w:r>
              <w:rPr>
                <w:lang w:val="sr-Cyrl-CS"/>
              </w:rPr>
              <w:t>М</w:t>
            </w:r>
            <w:r w:rsidR="00E065CD" w:rsidRPr="00AD16FC">
              <w:rPr>
                <w:lang w:val="sr-Cyrl-CS"/>
              </w:rPr>
              <w:t>акс</w:t>
            </w:r>
            <w:r w:rsidR="00E760C2" w:rsidRPr="00AD16FC">
              <w:rPr>
                <w:lang w:val="sr-Cyrl-CS"/>
              </w:rPr>
              <w:t>имални пројектовани капацитет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Cyrl-CS"/>
              </w:rPr>
              <w:t>/</w:t>
            </w:r>
            <w:r w:rsidR="00E065CD" w:rsidRPr="00AD16FC">
              <w:rPr>
                <w:lang w:val="sr-Latn-CS"/>
              </w:rPr>
              <w:t>h)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E065CD" w:rsidRPr="00AD16FC">
              <w:rPr>
                <w:lang w:val="sr-Cyrl-CS"/>
              </w:rPr>
              <w:t>адни капацитет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Cyrl-CS"/>
              </w:rPr>
              <w:t>/</w:t>
            </w:r>
            <w:r w:rsidR="00E065CD" w:rsidRPr="00AD16FC">
              <w:rPr>
                <w:lang w:val="sr-Latn-CS"/>
              </w:rPr>
              <w:t>h)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F64436">
            <w:pPr>
              <w:rPr>
                <w:lang w:val="ru-RU"/>
              </w:rPr>
            </w:pPr>
            <w:r>
              <w:rPr>
                <w:lang w:val="sr-Cyrl-CS"/>
              </w:rPr>
              <w:t>М</w:t>
            </w:r>
            <w:r w:rsidR="00E065CD" w:rsidRPr="00AD16FC">
              <w:rPr>
                <w:lang w:val="sr-Cyrl-CS"/>
              </w:rPr>
              <w:t xml:space="preserve">аксимални и минимални притисци </w:t>
            </w:r>
            <w:r w:rsidR="00E760C2" w:rsidRPr="00AD16FC">
              <w:rPr>
                <w:lang w:val="sr-Cyrl-CS"/>
              </w:rPr>
              <w:t>(</w:t>
            </w:r>
            <w:r w:rsidR="00E065CD" w:rsidRPr="00AD16FC">
              <w:rPr>
                <w:lang w:val="sr-Cyrl-CS"/>
              </w:rPr>
              <w:t>улаз/излаз) (</w:t>
            </w:r>
            <w:r w:rsidR="00E065CD">
              <w:t>bar</w:t>
            </w:r>
            <w:r w:rsidR="00E065CD" w:rsidRPr="00AD16FC">
              <w:rPr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F64436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F64436" w:rsidRDefault="00F64436" w:rsidP="00F64436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F64436" w:rsidRDefault="00F64436" w:rsidP="00F64436">
            <w:pPr>
              <w:rPr>
                <w:lang w:val="sr-Cyrl-CS"/>
              </w:rPr>
            </w:pPr>
          </w:p>
          <w:p w:rsidR="00F64436" w:rsidRDefault="00F64436" w:rsidP="00F64436">
            <w:pPr>
              <w:rPr>
                <w:lang w:val="sr-Cyrl-CS"/>
              </w:rPr>
            </w:pPr>
          </w:p>
          <w:p w:rsidR="00F64436" w:rsidRDefault="00F64436" w:rsidP="00F64436">
            <w:pPr>
              <w:rPr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</w:tr>
    </w:tbl>
    <w:p w:rsidR="0048399B" w:rsidRDefault="0048399B" w:rsidP="00E36EF3">
      <w:pPr>
        <w:rPr>
          <w:b/>
          <w:lang w:val="sr-Cyrl-CS"/>
        </w:rPr>
      </w:pPr>
    </w:p>
    <w:p w:rsidR="009B2388" w:rsidRPr="00E36EF3" w:rsidRDefault="003B480F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AD16FC" w:rsidTr="00AD16FC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AD16FC" w:rsidRDefault="00753ED9" w:rsidP="00AD16FC">
            <w:pPr>
              <w:ind w:left="540" w:hanging="540"/>
              <w:rPr>
                <w:b/>
                <w:lang w:val="sr-Cyrl-CS"/>
              </w:rPr>
            </w:pPr>
            <w:r w:rsidRPr="00AD16FC">
              <w:rPr>
                <w:b/>
                <w:lang w:val="sr-Cyrl-CS"/>
              </w:rPr>
              <w:t>В</w:t>
            </w:r>
            <w:r w:rsidR="00517BEF" w:rsidRPr="00AD16FC">
              <w:rPr>
                <w:b/>
                <w:lang w:val="sr-Cyrl-CS"/>
              </w:rPr>
              <w:t xml:space="preserve">1. ОСНОВНИ ФИНАНСИЈСКИ ПОДАЦИ ИЗ </w:t>
            </w:r>
            <w:r w:rsidR="008312F8" w:rsidRPr="00AD16FC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517BEF" w:rsidRPr="00AD16FC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517BEF" w:rsidRPr="00AD16FC" w:rsidTr="00AD16FC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BA"/>
              </w:rPr>
              <w:t>Износ у (КМ)</w:t>
            </w:r>
            <w:r w:rsidRPr="00AD16FC">
              <w:rPr>
                <w:lang w:val="sr-Cyrl-CS"/>
              </w:rPr>
              <w:tab/>
            </w:r>
            <w:r w:rsidRPr="00AD16FC">
              <w:rPr>
                <w:lang w:val="sr-Cyrl-CS"/>
              </w:rPr>
              <w:tab/>
            </w: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AD16FC" w:rsidDel="003754D0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BA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BA"/>
              </w:rPr>
            </w:pPr>
            <w:r w:rsidRPr="00AD16FC">
              <w:rPr>
                <w:lang w:val="sr-Cyrl-BA"/>
              </w:rPr>
              <w:t>Укупно</w:t>
            </w: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Укупни приходи</w:t>
            </w:r>
            <w:r w:rsidRPr="00AD16FC">
              <w:rPr>
                <w:sz w:val="22"/>
                <w:szCs w:val="22"/>
                <w:lang w:val="hr-HR"/>
              </w:rPr>
              <w:t xml:space="preserve"> </w:t>
            </w:r>
            <w:r w:rsidRPr="00AD16FC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96"/>
        <w:gridCol w:w="735"/>
        <w:gridCol w:w="699"/>
        <w:gridCol w:w="853"/>
        <w:gridCol w:w="791"/>
        <w:gridCol w:w="753"/>
        <w:gridCol w:w="853"/>
        <w:gridCol w:w="682"/>
        <w:gridCol w:w="731"/>
        <w:gridCol w:w="892"/>
        <w:gridCol w:w="6"/>
      </w:tblGrid>
      <w:tr w:rsidR="00D63458" w:rsidRPr="00AD16FC" w:rsidTr="00685829">
        <w:trPr>
          <w:trHeight w:val="234"/>
        </w:trPr>
        <w:tc>
          <w:tcPr>
            <w:tcW w:w="9362" w:type="dxa"/>
            <w:gridSpan w:val="12"/>
            <w:shd w:val="clear" w:color="auto" w:fill="auto"/>
          </w:tcPr>
          <w:p w:rsidR="00D63458" w:rsidRPr="00AD16FC" w:rsidRDefault="00753ED9" w:rsidP="00AD16FC">
            <w:pPr>
              <w:rPr>
                <w:b/>
                <w:lang w:val="hr-HR"/>
              </w:rPr>
            </w:pPr>
            <w:r w:rsidRPr="00AD16FC">
              <w:rPr>
                <w:b/>
                <w:lang w:val="sr-Cyrl-CS"/>
              </w:rPr>
              <w:t>В</w:t>
            </w:r>
            <w:r w:rsidR="009B2388" w:rsidRPr="00AD16FC">
              <w:rPr>
                <w:b/>
                <w:lang w:val="sr-Cyrl-CS"/>
              </w:rPr>
              <w:t xml:space="preserve">2. </w:t>
            </w:r>
            <w:r w:rsidR="00D63458" w:rsidRPr="00AD16FC">
              <w:rPr>
                <w:b/>
                <w:lang w:val="sr-Cyrl-CS"/>
              </w:rPr>
              <w:t xml:space="preserve">ФИНАНСИЈСКИ ПОДАЦИ ИЗ </w:t>
            </w:r>
            <w:r w:rsidR="00FE536C" w:rsidRPr="00AD16FC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AD16FC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AD16FC" w:rsidTr="00A87C57">
        <w:trPr>
          <w:gridAfter w:val="1"/>
          <w:wAfter w:w="4" w:type="dxa"/>
          <w:trHeight w:val="234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Latn-CS"/>
              </w:rPr>
              <w:t>Р.б</w:t>
            </w:r>
            <w:r w:rsidR="00B221CA" w:rsidRPr="00AD16FC">
              <w:rPr>
                <w:sz w:val="22"/>
                <w:szCs w:val="22"/>
                <w:lang w:val="sr-Cyrl-BA"/>
              </w:rPr>
              <w:t>р</w:t>
            </w:r>
            <w:r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63458" w:rsidRPr="00AD16FC" w:rsidRDefault="00D63458" w:rsidP="00A87C57">
            <w:pPr>
              <w:ind w:left="-79" w:right="-97"/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Износ у </w:t>
            </w:r>
            <w:r w:rsidR="006569EF" w:rsidRPr="00AD16FC">
              <w:rPr>
                <w:lang w:val="sr-Cyrl-CS"/>
              </w:rPr>
              <w:t>(</w:t>
            </w:r>
            <w:r w:rsidRPr="00AD16FC">
              <w:rPr>
                <w:lang w:val="sr-Cyrl-CS"/>
              </w:rPr>
              <w:t>КМ</w:t>
            </w:r>
            <w:r w:rsidR="006569EF" w:rsidRPr="00AD16FC">
              <w:rPr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%</w:t>
            </w:r>
          </w:p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63458" w:rsidRPr="00AD16FC" w:rsidRDefault="00D63458" w:rsidP="00A87C57">
            <w:pPr>
              <w:ind w:hanging="72"/>
              <w:jc w:val="center"/>
              <w:rPr>
                <w:b/>
                <w:lang w:val="sr-Cyrl-CS"/>
              </w:rPr>
            </w:pPr>
            <w:r w:rsidRPr="00AD16FC">
              <w:rPr>
                <w:lang w:val="sr-Cyrl-CS"/>
              </w:rPr>
              <w:t xml:space="preserve">Износ у </w:t>
            </w:r>
            <w:r w:rsidR="00A87C57">
              <w:rPr>
                <w:lang w:val="sr-Latn-BA"/>
              </w:rPr>
              <w:t xml:space="preserve"> </w:t>
            </w:r>
            <w:r w:rsidR="006569EF" w:rsidRPr="00AD16FC">
              <w:rPr>
                <w:lang w:val="sr-Cyrl-CS"/>
              </w:rPr>
              <w:t>(</w:t>
            </w:r>
            <w:r w:rsidRPr="00AD16FC">
              <w:rPr>
                <w:lang w:val="sr-Cyrl-CS"/>
              </w:rPr>
              <w:t>КМ</w:t>
            </w:r>
            <w:r w:rsidR="006569EF" w:rsidRPr="00AD16FC">
              <w:rPr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AD16FC" w:rsidRDefault="00D63458" w:rsidP="00A87C57">
            <w:pPr>
              <w:jc w:val="center"/>
              <w:rPr>
                <w:sz w:val="22"/>
                <w:szCs w:val="22"/>
              </w:rPr>
            </w:pPr>
          </w:p>
          <w:p w:rsidR="00D63458" w:rsidRPr="00AD16FC" w:rsidRDefault="00D63458" w:rsidP="00A87C57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%</w:t>
            </w:r>
          </w:p>
          <w:p w:rsidR="00D63458" w:rsidRPr="00AD16FC" w:rsidRDefault="00D63458" w:rsidP="00A87C57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7C57" w:rsidRDefault="00D63458" w:rsidP="00A87C57">
            <w:pPr>
              <w:ind w:right="-183" w:hanging="180"/>
              <w:jc w:val="center"/>
              <w:rPr>
                <w:lang w:val="sr-Latn-BA"/>
              </w:rPr>
            </w:pPr>
            <w:r w:rsidRPr="00AD16FC">
              <w:rPr>
                <w:lang w:val="sr-Cyrl-CS"/>
              </w:rPr>
              <w:t xml:space="preserve">Износ у </w:t>
            </w:r>
            <w:r w:rsidR="00A87C57">
              <w:rPr>
                <w:lang w:val="sr-Latn-BA"/>
              </w:rPr>
              <w:t xml:space="preserve">  </w:t>
            </w:r>
          </w:p>
          <w:p w:rsidR="00D63458" w:rsidRPr="00AD16FC" w:rsidRDefault="006569EF" w:rsidP="00A87C57">
            <w:pPr>
              <w:ind w:right="-183" w:hanging="180"/>
              <w:jc w:val="center"/>
              <w:rPr>
                <w:b/>
                <w:lang w:val="sr-Cyrl-CS"/>
              </w:rPr>
            </w:pPr>
            <w:r w:rsidRPr="00AD16FC">
              <w:rPr>
                <w:lang w:val="sr-Cyrl-CS"/>
              </w:rPr>
              <w:t>(</w:t>
            </w:r>
            <w:r w:rsidR="00D63458" w:rsidRPr="00AD16FC">
              <w:rPr>
                <w:lang w:val="sr-Cyrl-CS"/>
              </w:rPr>
              <w:t>КМ</w:t>
            </w:r>
            <w:r w:rsidRPr="00AD16FC">
              <w:rPr>
                <w:lang w:val="sr-Cyrl-CS"/>
              </w:rPr>
              <w:t>)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%</w:t>
            </w:r>
          </w:p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AD16FC" w:rsidTr="00685829">
        <w:trPr>
          <w:gridAfter w:val="1"/>
          <w:wAfter w:w="4" w:type="dxa"/>
          <w:trHeight w:val="162"/>
        </w:trPr>
        <w:tc>
          <w:tcPr>
            <w:tcW w:w="654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63458" w:rsidRPr="00AD16FC" w:rsidRDefault="00B21D8C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1A71" w:rsidRPr="00AD16FC" w:rsidRDefault="00C11A71" w:rsidP="00AD16FC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AD16FC" w:rsidRDefault="00DE6381" w:rsidP="00AD16FC">
            <w:pPr>
              <w:jc w:val="center"/>
              <w:rPr>
                <w:sz w:val="22"/>
                <w:szCs w:val="22"/>
              </w:rPr>
            </w:pPr>
            <w:r w:rsidRPr="00AD16FC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AD16FC" w:rsidRDefault="007613F0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11A71" w:rsidRPr="00AD16FC" w:rsidRDefault="00C11A71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AD16FC" w:rsidRDefault="007613F0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cantSplit/>
          <w:trHeight w:val="1509"/>
        </w:trPr>
        <w:tc>
          <w:tcPr>
            <w:tcW w:w="654" w:type="dxa"/>
            <w:vMerge/>
            <w:shd w:val="clear" w:color="auto" w:fill="auto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  <w:textDirection w:val="btL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AD16FC" w:rsidTr="00685829">
        <w:trPr>
          <w:gridAfter w:val="1"/>
          <w:wAfter w:w="6" w:type="dxa"/>
          <w:trHeight w:val="359"/>
        </w:trPr>
        <w:tc>
          <w:tcPr>
            <w:tcW w:w="654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259E" w:rsidRPr="00AD16FC" w:rsidRDefault="009A259E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BA"/>
              </w:rPr>
              <w:t>З</w:t>
            </w:r>
            <w:r w:rsidRPr="00AD16FC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trHeight w:val="359"/>
        </w:trPr>
        <w:tc>
          <w:tcPr>
            <w:tcW w:w="654" w:type="dxa"/>
            <w:shd w:val="clear" w:color="auto" w:fill="auto"/>
            <w:vAlign w:val="center"/>
          </w:tcPr>
          <w:p w:rsidR="00D63458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2</w:t>
            </w:r>
            <w:r w:rsidR="00D63458"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trHeight w:val="377"/>
        </w:trPr>
        <w:tc>
          <w:tcPr>
            <w:tcW w:w="654" w:type="dxa"/>
            <w:shd w:val="clear" w:color="auto" w:fill="auto"/>
            <w:vAlign w:val="center"/>
          </w:tcPr>
          <w:p w:rsidR="00D63458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3</w:t>
            </w:r>
            <w:r w:rsidR="00D63458"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trHeight w:val="356"/>
        </w:trPr>
        <w:tc>
          <w:tcPr>
            <w:tcW w:w="654" w:type="dxa"/>
            <w:shd w:val="clear" w:color="auto" w:fill="auto"/>
            <w:vAlign w:val="center"/>
          </w:tcPr>
          <w:p w:rsidR="00D63458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4</w:t>
            </w:r>
            <w:r w:rsidR="00D63458"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D32612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AD16FC" w:rsidTr="00AD16FC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AD16FC" w:rsidRDefault="00753ED9" w:rsidP="00AD3476">
            <w:pPr>
              <w:rPr>
                <w:b/>
                <w:lang w:val="hr-HR"/>
              </w:rPr>
            </w:pPr>
            <w:r w:rsidRPr="00AD16FC">
              <w:rPr>
                <w:b/>
                <w:lang w:val="sr-Cyrl-CS"/>
              </w:rPr>
              <w:lastRenderedPageBreak/>
              <w:t>В</w:t>
            </w:r>
            <w:r w:rsidR="009B2388" w:rsidRPr="00AD16FC">
              <w:rPr>
                <w:b/>
                <w:lang w:val="sr-Cyrl-CS"/>
              </w:rPr>
              <w:t xml:space="preserve">3. </w:t>
            </w:r>
            <w:r w:rsidR="003721BA" w:rsidRPr="00AD16FC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AD16FC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AD16FC" w:rsidTr="00AD16FC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Р.б</w:t>
            </w:r>
            <w:r w:rsidR="00B221CA" w:rsidRPr="00AD16FC">
              <w:rPr>
                <w:lang w:val="sr-Cyrl-BA"/>
              </w:rPr>
              <w:t>р</w:t>
            </w:r>
            <w:r w:rsidRPr="00AD16FC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54544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Износ у (КМ)</w:t>
            </w:r>
          </w:p>
        </w:tc>
      </w:tr>
      <w:tr w:rsidR="006E558E" w:rsidRPr="00AD16FC" w:rsidTr="00AD16FC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Износ амортизације у </w:t>
            </w:r>
            <w:r w:rsidR="00A70D2A" w:rsidRPr="00AD16FC">
              <w:rPr>
                <w:lang w:val="sr-Cyrl-CS"/>
              </w:rPr>
              <w:t xml:space="preserve">извјештајном </w:t>
            </w:r>
            <w:r w:rsidRPr="00AD16FC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</w:p>
        </w:tc>
      </w:tr>
      <w:tr w:rsidR="006E558E" w:rsidRPr="00AD16FC" w:rsidTr="00AD16FC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AD16FC">
              <w:rPr>
                <w:lang w:val="sr-Cyrl-CS"/>
              </w:rPr>
              <w:t xml:space="preserve"> дана</w:t>
            </w:r>
            <w:r w:rsidRPr="00AD16FC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</w:p>
        </w:tc>
      </w:tr>
      <w:tr w:rsidR="006E558E" w:rsidRPr="00AD16FC" w:rsidTr="00AD16FC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Износ укупног задужења за кредите</w:t>
            </w:r>
            <w:r w:rsidR="00A70D2A" w:rsidRPr="00AD16FC">
              <w:rPr>
                <w:lang w:val="sr-Cyrl-CS"/>
              </w:rPr>
              <w:t>:</w:t>
            </w:r>
          </w:p>
          <w:p w:rsidR="00A70D2A" w:rsidRPr="00AD16FC" w:rsidRDefault="00A70D2A" w:rsidP="00AD16FC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AD16FC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AD16FC" w:rsidRDefault="00A70D2A" w:rsidP="00AD16FC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AD16FC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AD16FC" w:rsidTr="00AD16FC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Отплаћен</w:t>
            </w:r>
            <w:r w:rsidR="00A70D2A" w:rsidRPr="00AD16FC">
              <w:rPr>
                <w:lang w:val="sr-Cyrl-CS"/>
              </w:rPr>
              <w:t>а главница кредита у току године:</w:t>
            </w:r>
          </w:p>
          <w:p w:rsidR="00A70D2A" w:rsidRPr="00AD16FC" w:rsidRDefault="00A70D2A" w:rsidP="00AD16FC">
            <w:pPr>
              <w:ind w:left="377"/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- </w:t>
            </w:r>
            <w:r w:rsidR="006569EF" w:rsidRPr="00AD16FC">
              <w:rPr>
                <w:lang w:val="sr-Cyrl-CS"/>
              </w:rPr>
              <w:t xml:space="preserve">   </w:t>
            </w:r>
            <w:r w:rsidRPr="00AD16FC">
              <w:rPr>
                <w:lang w:val="sr-Cyrl-CS"/>
              </w:rPr>
              <w:t>дугорочни,</w:t>
            </w:r>
          </w:p>
          <w:p w:rsidR="00A70D2A" w:rsidRPr="00AD16FC" w:rsidRDefault="00A70D2A" w:rsidP="00AD16FC">
            <w:pPr>
              <w:ind w:left="377"/>
              <w:rPr>
                <w:lang w:val="sr-Cyrl-CS"/>
              </w:rPr>
            </w:pPr>
            <w:r w:rsidRPr="00AD16FC">
              <w:rPr>
                <w:lang w:val="sr-Cyrl-CS"/>
              </w:rPr>
              <w:t>-</w:t>
            </w:r>
            <w:r w:rsidR="006569EF" w:rsidRPr="00AD16FC">
              <w:rPr>
                <w:lang w:val="sr-Cyrl-CS"/>
              </w:rPr>
              <w:t xml:space="preserve">    </w:t>
            </w:r>
            <w:r w:rsidRPr="00AD16FC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</w:p>
        </w:tc>
      </w:tr>
      <w:tr w:rsidR="006E558E" w:rsidRPr="00AD16FC" w:rsidTr="00AD16FC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Износ кредита који досп</w:t>
            </w:r>
            <w:r w:rsidR="00D63458" w:rsidRPr="00AD16FC">
              <w:rPr>
                <w:lang w:val="sr-Cyrl-CS"/>
              </w:rPr>
              <w:t>и</w:t>
            </w:r>
            <w:r w:rsidRPr="00AD16FC">
              <w:rPr>
                <w:lang w:val="sr-Cyrl-CS"/>
              </w:rPr>
              <w:t xml:space="preserve">јева на плаћање </w:t>
            </w:r>
            <w:r w:rsidR="001037D6" w:rsidRPr="00AD16FC">
              <w:rPr>
                <w:lang w:val="sr-Cyrl-CS"/>
              </w:rPr>
              <w:t>у току наредне године</w:t>
            </w:r>
          </w:p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</w:p>
        </w:tc>
      </w:tr>
    </w:tbl>
    <w:p w:rsidR="00715EAF" w:rsidRPr="004E6713" w:rsidRDefault="00715EA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160880" w:rsidRPr="00AD16FC" w:rsidTr="00AD16FC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b/>
                <w:lang w:val="sr-Cyrl-CS"/>
              </w:rPr>
              <w:t>Г. КВАЛИФИКАЦ</w:t>
            </w:r>
            <w:r w:rsidRPr="00AD16FC">
              <w:rPr>
                <w:b/>
                <w:lang w:val="sr-Cyrl-BA"/>
              </w:rPr>
              <w:t>И</w:t>
            </w:r>
            <w:r w:rsidRPr="00AD16FC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160880" w:rsidRPr="00AD16FC" w:rsidTr="00AD16FC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Р.б</w:t>
            </w:r>
            <w:r w:rsidRPr="00AD16FC">
              <w:rPr>
                <w:lang w:val="sr-Cyrl-BA"/>
              </w:rPr>
              <w:t>р</w:t>
            </w:r>
            <w:r w:rsidRPr="00AD16FC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Квалификација</w:t>
            </w:r>
          </w:p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hr-HR"/>
              </w:rPr>
              <w:t>[</w:t>
            </w:r>
            <w:r w:rsidRPr="00AD16FC">
              <w:rPr>
                <w:lang w:val="sr-Cyrl-CS"/>
              </w:rPr>
              <w:t>%</w:t>
            </w:r>
            <w:r w:rsidRPr="00AD16FC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Врста уговора</w:t>
            </w: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B56567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  <w:lang w:val="sr-Cyrl-CS"/>
        </w:rPr>
      </w:pPr>
    </w:p>
    <w:p w:rsidR="000C500D" w:rsidRDefault="000C500D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p w:rsidR="00865999" w:rsidRDefault="00865999" w:rsidP="00715EAF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014CDB" w:rsidRPr="00AD16FC" w:rsidTr="00C24620">
        <w:tc>
          <w:tcPr>
            <w:tcW w:w="8828" w:type="dxa"/>
            <w:gridSpan w:val="4"/>
            <w:shd w:val="clear" w:color="auto" w:fill="auto"/>
          </w:tcPr>
          <w:p w:rsidR="00014CDB" w:rsidRPr="00AD16FC" w:rsidRDefault="00014CDB" w:rsidP="007D1942">
            <w:pPr>
              <w:rPr>
                <w:b/>
                <w:lang w:val="hr-HR"/>
              </w:rPr>
            </w:pPr>
            <w:r w:rsidRPr="00AD16FC">
              <w:rPr>
                <w:b/>
                <w:sz w:val="22"/>
                <w:szCs w:val="22"/>
              </w:rPr>
              <w:br w:type="page"/>
            </w:r>
            <w:r w:rsidR="003146F1">
              <w:rPr>
                <w:b/>
                <w:lang w:val="sr-Cyrl-CS"/>
              </w:rPr>
              <w:t>Д</w:t>
            </w:r>
            <w:r w:rsidRPr="00AD16FC">
              <w:rPr>
                <w:b/>
                <w:lang w:val="hr-HR"/>
              </w:rPr>
              <w:t xml:space="preserve">. </w:t>
            </w:r>
            <w:r w:rsidRPr="00AD16FC">
              <w:rPr>
                <w:b/>
                <w:lang w:val="sr-Cyrl-CS"/>
              </w:rPr>
              <w:t>ИЗЈАВЕ УЗ ЗАХТЈЕВ</w:t>
            </w:r>
            <w:r w:rsidRPr="00AD16FC">
              <w:rPr>
                <w:b/>
                <w:lang w:val="hr-HR"/>
              </w:rPr>
              <w:t xml:space="preserve"> </w:t>
            </w:r>
          </w:p>
        </w:tc>
      </w:tr>
      <w:tr w:rsidR="00014CDB" w:rsidRPr="00AD16FC" w:rsidTr="00C24620">
        <w:tc>
          <w:tcPr>
            <w:tcW w:w="823" w:type="dxa"/>
            <w:shd w:val="clear" w:color="auto" w:fill="auto"/>
            <w:vAlign w:val="center"/>
          </w:tcPr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(крстић)</w:t>
            </w:r>
          </w:p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ДА</w:t>
            </w:r>
            <w:r w:rsidRPr="00AD16FC">
              <w:rPr>
                <w:lang w:val="hr-HR"/>
              </w:rPr>
              <w:t xml:space="preserve">                      </w:t>
            </w:r>
            <w:r w:rsidRPr="00AD16FC">
              <w:rPr>
                <w:lang w:val="sr-Cyrl-CS"/>
              </w:rPr>
              <w:t>НЕ</w:t>
            </w: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74630C" w:rsidRPr="00F55514" w:rsidRDefault="0074630C" w:rsidP="0074630C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 xml:space="preserve">складиштења и управљања системом за складиштење природног гаса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AD16FC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74630C" w:rsidRPr="00F55514" w:rsidRDefault="0074630C" w:rsidP="0074630C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AD16FC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AD16FC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74630C" w:rsidRPr="003005D7" w:rsidRDefault="0074630C" w:rsidP="0074630C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</w:t>
            </w:r>
            <w:r w:rsidR="00493C66">
              <w:rPr>
                <w:color w:val="000000"/>
                <w:sz w:val="23"/>
                <w:lang w:eastAsia="bs-Latn-BA"/>
              </w:rPr>
              <w:t>ева</w:t>
            </w:r>
            <w:proofErr w:type="spellEnd"/>
            <w:r w:rsidR="00493C66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493C66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="00493C66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493C66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="00493C66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493C66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="00493C66">
              <w:rPr>
                <w:color w:val="000000"/>
                <w:sz w:val="23"/>
                <w:lang w:eastAsia="bs-Latn-BA"/>
              </w:rPr>
              <w:t>,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="00493C66">
              <w:rPr>
                <w:color w:val="000000"/>
                <w:sz w:val="23"/>
                <w:lang w:eastAsia="bs-Latn-BA"/>
              </w:rPr>
              <w:t>(</w:t>
            </w:r>
            <w:r w:rsidR="00493C66">
              <w:rPr>
                <w:color w:val="000000"/>
                <w:sz w:val="23"/>
                <w:lang w:val="sr-Cyrl-BA" w:eastAsia="bs-Latn-BA"/>
              </w:rPr>
              <w:t>ни)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74630C" w:rsidRPr="003005D7" w:rsidRDefault="0074630C" w:rsidP="0074630C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74630C" w:rsidRPr="00467948" w:rsidRDefault="0074630C" w:rsidP="0074630C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AD16FC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AD16FC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</w:p>
        </w:tc>
      </w:tr>
    </w:tbl>
    <w:p w:rsidR="000C500D" w:rsidRDefault="000C500D">
      <w:pPr>
        <w:rPr>
          <w:sz w:val="22"/>
          <w:szCs w:val="22"/>
          <w:lang w:val="hr-HR"/>
        </w:rPr>
      </w:pPr>
    </w:p>
    <w:p w:rsidR="000C500D" w:rsidRPr="00014CDB" w:rsidRDefault="000C500D" w:rsidP="00D32612">
      <w:pPr>
        <w:rPr>
          <w:sz w:val="22"/>
          <w:szCs w:val="22"/>
          <w:lang w:val="hr-HR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E03FB6" w:rsidRPr="00467948" w:rsidTr="00863C24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E03FB6" w:rsidRPr="00467948" w:rsidRDefault="003146F1" w:rsidP="00863C24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Ђ</w:t>
            </w:r>
            <w:r w:rsidR="00E03FB6"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E03FB6"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E03FB6"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E03FB6" w:rsidRPr="00467948" w:rsidTr="00863C24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E03FB6" w:rsidRPr="00467948" w:rsidTr="00863C24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Актуелни извод из судског </w:t>
            </w:r>
            <w:r>
              <w:rPr>
                <w:color w:val="000000"/>
                <w:sz w:val="23"/>
                <w:lang w:val="bs-Latn-BA" w:eastAsia="bs-Latn-BA"/>
              </w:rPr>
              <w:t>или друг</w:t>
            </w:r>
            <w:r>
              <w:rPr>
                <w:color w:val="000000"/>
                <w:sz w:val="23"/>
                <w:lang w:val="sr-Cyrl-RS" w:eastAsia="bs-Latn-BA"/>
              </w:rPr>
              <w:t>ог</w:t>
            </w:r>
            <w:r>
              <w:rPr>
                <w:color w:val="000000"/>
                <w:sz w:val="23"/>
                <w:lang w:val="bs-Latn-BA" w:eastAsia="bs-Latn-BA"/>
              </w:rPr>
              <w:t xml:space="preserve"> одговарајућ</w:t>
            </w:r>
            <w:r>
              <w:rPr>
                <w:color w:val="000000"/>
                <w:sz w:val="23"/>
                <w:lang w:val="sr-Cyrl-RS" w:eastAsia="bs-Latn-BA"/>
              </w:rPr>
              <w:t>ег</w:t>
            </w:r>
            <w:r>
              <w:rPr>
                <w:color w:val="000000"/>
                <w:sz w:val="23"/>
                <w:lang w:val="bs-Latn-BA" w:eastAsia="bs-Latn-BA"/>
              </w:rPr>
              <w:t xml:space="preserve"> регист</w:t>
            </w:r>
            <w:r>
              <w:rPr>
                <w:color w:val="000000"/>
                <w:sz w:val="23"/>
                <w:lang w:val="sr-Cyrl-RS" w:eastAsia="bs-Latn-BA"/>
              </w:rPr>
              <w:t>ра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Акти надлежних органа за м</w:t>
            </w:r>
            <w:r>
              <w:rPr>
                <w:color w:val="000000"/>
                <w:sz w:val="23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>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 xml:space="preserve">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има </w:t>
            </w:r>
            <w:r>
              <w:rPr>
                <w:color w:val="000000"/>
                <w:sz w:val="23"/>
                <w:lang w:val="bs-Latn-BA" w:eastAsia="bs-Latn-BA"/>
              </w:rPr>
              <w:t>закључене уговоре са другим правним или физичким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sr-Cyrl-RS"/>
              </w:rPr>
              <w:t>подносиоца и доказ о правном основу за коришћење енергетских објеката, постројења, уређаја и опреме или пословног простора</w:t>
            </w:r>
            <w:r>
              <w:rPr>
                <w:sz w:val="23"/>
                <w:szCs w:val="23"/>
                <w:lang w:val="sr-Latn-BA"/>
              </w:rPr>
              <w:t xml:space="preserve"> </w:t>
            </w:r>
            <w:r>
              <w:rPr>
                <w:sz w:val="23"/>
                <w:szCs w:val="23"/>
                <w:lang w:val="sr-Cyrl-ME"/>
              </w:rPr>
              <w:t>који се користе у сврху</w:t>
            </w:r>
            <w:r>
              <w:rPr>
                <w:sz w:val="23"/>
                <w:szCs w:val="23"/>
                <w:lang w:val="sr-Cyrl-RS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>
              <w:rPr>
                <w:color w:val="000000"/>
                <w:sz w:val="23"/>
                <w:lang w:val="bs-Latn-BA" w:eastAsia="bs-Latn-BA"/>
              </w:rPr>
              <w:t>одишњи</w:t>
            </w:r>
            <w:r>
              <w:rPr>
                <w:color w:val="000000"/>
                <w:sz w:val="23"/>
                <w:lang w:val="sr-Cyrl-RS" w:eastAsia="bs-Latn-BA"/>
              </w:rPr>
              <w:t xml:space="preserve"> и</w:t>
            </w:r>
            <w:r>
              <w:rPr>
                <w:color w:val="000000"/>
                <w:sz w:val="23"/>
                <w:lang w:val="bs-Latn-BA" w:eastAsia="bs-Latn-BA"/>
              </w:rPr>
              <w:t xml:space="preserve"> трогодишњи планови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>
              <w:rPr>
                <w:color w:val="000000"/>
                <w:sz w:val="23"/>
                <w:lang w:val="sr-Cyrl-RS" w:eastAsia="bs-Latn-BA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>
              <w:rPr>
                <w:color w:val="000000"/>
                <w:sz w:val="23"/>
                <w:lang w:val="bs-Latn-BA" w:eastAsia="bs-Latn-BA"/>
              </w:rPr>
              <w:t>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BD38FF" w:rsidRDefault="008D733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</w:t>
            </w:r>
            <w:r w:rsidR="00BD38FF">
              <w:rPr>
                <w:color w:val="000000"/>
                <w:sz w:val="23"/>
                <w:lang w:val="sr-Cyrl-RS" w:eastAsia="bs-Latn-BA"/>
              </w:rPr>
              <w:t xml:space="preserve"> потврде </w:t>
            </w:r>
            <w:r w:rsidR="00BD38FF">
              <w:rPr>
                <w:color w:val="000000"/>
                <w:sz w:val="23"/>
                <w:lang w:val="bs-Latn-BA" w:eastAsia="bs-Latn-BA"/>
              </w:rPr>
              <w:t>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lastRenderedPageBreak/>
              <w:t>11.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органа да подносиоцу захтјева не траје изречена </w:t>
            </w:r>
            <w:r>
              <w:rPr>
                <w:color w:val="000000"/>
                <w:sz w:val="23"/>
                <w:lang w:val="sr-Cyrl-RS" w:eastAsia="bs-Latn-BA"/>
              </w:rPr>
              <w:t>м</w:t>
            </w:r>
            <w:r>
              <w:rPr>
                <w:color w:val="000000"/>
                <w:sz w:val="23"/>
                <w:lang w:val="bs-Latn-BA" w:eastAsia="bs-Latn-BA"/>
              </w:rPr>
              <w:t xml:space="preserve">јера безбједности забране </w:t>
            </w:r>
            <w:r>
              <w:rPr>
                <w:color w:val="000000"/>
                <w:sz w:val="23"/>
                <w:lang w:val="sr-Cyrl-RS" w:eastAsia="bs-Latn-BA"/>
              </w:rPr>
              <w:t xml:space="preserve">или заштитна мјера забране вршења </w:t>
            </w:r>
            <w:r>
              <w:rPr>
                <w:color w:val="000000"/>
                <w:sz w:val="23"/>
                <w:lang w:val="bs-Latn-BA" w:eastAsia="bs-Latn-BA"/>
              </w:rPr>
              <w:t>позива, дјелатности или дужности,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Увјерење </w:t>
            </w:r>
            <w:r>
              <w:rPr>
                <w:color w:val="000000"/>
                <w:sz w:val="23"/>
                <w:lang w:val="bs-Latn-BA" w:eastAsia="bs-Latn-BA"/>
              </w:rPr>
              <w:t xml:space="preserve">надлежног органа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>
              <w:rPr>
                <w:color w:val="000000"/>
                <w:sz w:val="23"/>
                <w:lang w:val="bs-Latn-BA"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 дозволу</w:t>
            </w:r>
            <w:r>
              <w:rPr>
                <w:color w:val="000000"/>
                <w:sz w:val="23"/>
                <w:lang w:val="bs-Latn-BA" w:eastAsia="bs-Latn-BA"/>
              </w:rPr>
              <w:t xml:space="preserve">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суда да се над подносиоцем захтјева </w:t>
            </w:r>
            <w:r>
              <w:rPr>
                <w:color w:val="000000"/>
                <w:sz w:val="23"/>
                <w:lang w:val="sr-Cyrl-RS" w:eastAsia="bs-Latn-BA"/>
              </w:rPr>
              <w:t xml:space="preserve">не </w:t>
            </w:r>
            <w:r>
              <w:rPr>
                <w:color w:val="000000"/>
                <w:sz w:val="23"/>
                <w:lang w:val="bs-Latn-BA" w:eastAsia="bs-Latn-BA"/>
              </w:rPr>
              <w:t>води стечајни или ликвидациони поступак,</w:t>
            </w:r>
            <w:r>
              <w:rPr>
                <w:color w:val="000000"/>
                <w:sz w:val="23"/>
                <w:lang w:val="sr-Cyrl-RS" w:eastAsia="bs-Latn-BA"/>
              </w:rPr>
              <w:t xml:space="preserve"> уколико је подносилац захтјева правно лице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BD38FF" w:rsidRDefault="00BD38FF" w:rsidP="00BD38FF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надлeжног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BD38FF" w:rsidRPr="00467948" w:rsidTr="00863C24">
        <w:trPr>
          <w:trHeight w:val="177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FF" w:rsidRPr="00467948" w:rsidRDefault="00BD38FF" w:rsidP="00BD38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</w:tcPr>
          <w:p w:rsidR="00BD38FF" w:rsidRDefault="00BD38FF" w:rsidP="00BD38FF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BD38FF" w:rsidRPr="00467948" w:rsidRDefault="00BD38FF" w:rsidP="00BD38FF">
            <w:pPr>
              <w:rPr>
                <w:lang w:val="hr-HR"/>
              </w:rPr>
            </w:pPr>
          </w:p>
        </w:tc>
      </w:tr>
      <w:tr w:rsidR="0074630C" w:rsidRPr="00467948" w:rsidTr="00455146">
        <w:trPr>
          <w:trHeight w:val="177"/>
        </w:trPr>
        <w:tc>
          <w:tcPr>
            <w:tcW w:w="8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еографска карта подручја на коме се обавља/планира обављање дјелатности </w:t>
            </w:r>
            <w:r>
              <w:rPr>
                <w:color w:val="000000"/>
                <w:sz w:val="23"/>
                <w:lang w:val="sr-Cyrl-RS" w:eastAsia="bs-Latn-BA"/>
              </w:rPr>
              <w:t>складиштења и управљања системом за складиштење природног гаса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са шематским приказом </w:t>
            </w:r>
            <w:r>
              <w:rPr>
                <w:color w:val="000000"/>
                <w:sz w:val="23"/>
                <w:lang w:val="bs-Latn-BA" w:eastAsia="bs-Latn-BA"/>
              </w:rPr>
              <w:t xml:space="preserve">гасоводног система </w:t>
            </w:r>
            <w:r>
              <w:rPr>
                <w:color w:val="000000"/>
                <w:sz w:val="23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>
              <w:rPr>
                <w:color w:val="000000"/>
                <w:sz w:val="23"/>
                <w:lang w:val="sr-Cyrl-RS" w:eastAsia="bs-Latn-BA"/>
              </w:rPr>
              <w:t>складишног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9D3030">
            <w:pPr>
              <w:jc w:val="both"/>
              <w:rPr>
                <w:color w:val="000000"/>
                <w:sz w:val="23"/>
                <w:lang w:val="sr-Cyrl-BA" w:eastAsia="bs-Latn-BA"/>
              </w:rPr>
            </w:pPr>
            <w:r>
              <w:rPr>
                <w:color w:val="000000"/>
                <w:sz w:val="23"/>
                <w:lang w:val="sr-Cyrl-BA" w:eastAsia="bs-Latn-BA"/>
              </w:rPr>
              <w:t>П</w:t>
            </w:r>
            <w:r w:rsidRPr="00567792">
              <w:rPr>
                <w:color w:val="000000"/>
                <w:sz w:val="23"/>
                <w:lang w:val="sr-Cyrl-BA" w:eastAsia="bs-Latn-BA"/>
              </w:rPr>
              <w:t>равила о раду</w:t>
            </w:r>
            <w:r>
              <w:rPr>
                <w:color w:val="000000"/>
                <w:sz w:val="23"/>
                <w:lang w:val="sr-Cyrl-BA" w:eastAsia="bs-Latn-BA"/>
              </w:rPr>
              <w:t xml:space="preserve"> </w:t>
            </w:r>
            <w:r w:rsidR="009D3030">
              <w:rPr>
                <w:color w:val="000000"/>
                <w:sz w:val="23"/>
                <w:lang w:val="sr-Cyrl-BA" w:eastAsia="bs-Latn-BA"/>
              </w:rPr>
              <w:t>складишног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система природног гаса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C87B01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одаци о корисницима чији су објекти прикључени или имају могућност прикључења на </w:t>
            </w:r>
            <w:r w:rsidR="009D3030">
              <w:rPr>
                <w:color w:val="000000"/>
                <w:sz w:val="23"/>
                <w:lang w:val="sr-Cyrl-RS" w:eastAsia="bs-Latn-BA"/>
              </w:rPr>
              <w:t>складишни</w:t>
            </w:r>
            <w:r>
              <w:rPr>
                <w:color w:val="000000"/>
                <w:sz w:val="23"/>
                <w:lang w:val="sr-Cyrl-RS" w:eastAsia="bs-Latn-BA"/>
              </w:rPr>
              <w:t xml:space="preserve"> </w:t>
            </w:r>
            <w:r w:rsidRPr="00567792">
              <w:rPr>
                <w:color w:val="000000"/>
                <w:sz w:val="23"/>
                <w:lang w:val="bs-Latn-BA" w:eastAsia="bs-Latn-BA"/>
              </w:rPr>
              <w:t>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</w:t>
            </w:r>
          </w:p>
        </w:tc>
        <w:tc>
          <w:tcPr>
            <w:tcW w:w="6532" w:type="dxa"/>
            <w:shd w:val="clear" w:color="auto" w:fill="auto"/>
          </w:tcPr>
          <w:p w:rsidR="0074630C" w:rsidRPr="00A02CE6" w:rsidRDefault="0074630C" w:rsidP="0074630C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>
              <w:t>З</w:t>
            </w:r>
            <w:r w:rsidRPr="00D4581B">
              <w:t>аписници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инспекцијских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преглед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активности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спроведене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вези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исправно</w:t>
            </w:r>
            <w:proofErr w:type="spellEnd"/>
            <w:r w:rsidRPr="00D4581B">
              <w:rPr>
                <w:lang w:val="sr-Cyrl-RS"/>
              </w:rPr>
              <w:t>шћу</w:t>
            </w:r>
            <w:r w:rsidRPr="00D4581B">
              <w:t xml:space="preserve"> </w:t>
            </w:r>
            <w:proofErr w:type="spellStart"/>
            <w:r w:rsidRPr="00D4581B">
              <w:t>система</w:t>
            </w:r>
            <w:proofErr w:type="spellEnd"/>
            <w:r w:rsidRPr="00D4581B">
              <w:t xml:space="preserve"> (</w:t>
            </w:r>
            <w:r w:rsidRPr="00D4581B">
              <w:rPr>
                <w:lang w:val="sr-Cyrl-ME"/>
              </w:rPr>
              <w:t xml:space="preserve">техничка инспекција,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пожара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експлозија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животне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средине</w:t>
            </w:r>
            <w:proofErr w:type="spellEnd"/>
            <w:r w:rsidRPr="00D4581B">
              <w:t>)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C6FC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C6FCF" w:rsidRDefault="007C6FCF" w:rsidP="00863C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B7CF8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7C6FCF" w:rsidRPr="0074630C" w:rsidRDefault="0074630C" w:rsidP="00863C24">
            <w:pPr>
              <w:jc w:val="both"/>
              <w:rPr>
                <w:color w:val="000000"/>
                <w:sz w:val="23"/>
                <w:lang w:val="sr-Cyrl-BA" w:eastAsia="bs-Latn-BA"/>
              </w:rPr>
            </w:pPr>
            <w:r>
              <w:rPr>
                <w:color w:val="000000"/>
                <w:sz w:val="23"/>
                <w:lang w:val="sr-Cyrl-BA" w:eastAsia="bs-Latn-BA"/>
              </w:rPr>
              <w:t>Д</w:t>
            </w:r>
            <w:r w:rsidRPr="0074630C">
              <w:rPr>
                <w:color w:val="000000"/>
                <w:sz w:val="23"/>
                <w:lang w:val="sr-Cyrl-BA" w:eastAsia="bs-Latn-BA"/>
              </w:rPr>
              <w:t>окази да је оператер складишта, који је дио вертикално интегрисаног субјекта, обезбиједио независност у смислу правне форме, организације и одлучивања у односу на друге дјелатности које нису повезане са дјелатношћу транспорта и управљања транспортним системом, дистрибуције и управљања дистрибутивним системом и складиштења, у складу са Законом о гасу</w:t>
            </w:r>
          </w:p>
        </w:tc>
        <w:tc>
          <w:tcPr>
            <w:tcW w:w="907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</w:tr>
      <w:tr w:rsidR="007C6FC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C6FCF" w:rsidRDefault="007C6FCF" w:rsidP="00863C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B7CF8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7C6FCF" w:rsidRDefault="0074630C" w:rsidP="00863C2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74630C">
              <w:rPr>
                <w:color w:val="000000"/>
                <w:sz w:val="23"/>
                <w:lang w:val="bs-Latn-BA" w:eastAsia="bs-Latn-BA"/>
              </w:rPr>
              <w:t xml:space="preserve">говор о концесији у складу са прописима о додјели концесије или правни </w:t>
            </w:r>
            <w:bookmarkStart w:id="0" w:name="_GoBack"/>
            <w:bookmarkEnd w:id="0"/>
            <w:r w:rsidRPr="0074630C">
              <w:rPr>
                <w:color w:val="000000"/>
                <w:sz w:val="23"/>
                <w:lang w:val="bs-Latn-BA" w:eastAsia="bs-Latn-BA"/>
              </w:rPr>
              <w:t>акт о повјеравању обављања енергетске дјелатности као дјелатности од општег интереса</w:t>
            </w:r>
          </w:p>
        </w:tc>
        <w:tc>
          <w:tcPr>
            <w:tcW w:w="907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</w:tr>
      <w:tr w:rsidR="000B7CF8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B7CF8" w:rsidRDefault="000B7CF8" w:rsidP="00863C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6532" w:type="dxa"/>
            <w:shd w:val="clear" w:color="auto" w:fill="auto"/>
          </w:tcPr>
          <w:p w:rsidR="000B7CF8" w:rsidRDefault="0074630C" w:rsidP="00863C2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Д</w:t>
            </w:r>
            <w:r w:rsidRPr="005E2CEF">
              <w:rPr>
                <w:color w:val="000000"/>
                <w:sz w:val="23"/>
                <w:lang w:val="bs-Latn-BA" w:eastAsia="bs-Latn-BA"/>
              </w:rPr>
              <w:t>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B7CF8" w:rsidRPr="00467948" w:rsidRDefault="000B7CF8" w:rsidP="00863C2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B7CF8" w:rsidRPr="00467948" w:rsidRDefault="000B7CF8" w:rsidP="00863C24">
            <w:pPr>
              <w:rPr>
                <w:lang w:val="hr-HR"/>
              </w:rPr>
            </w:pPr>
          </w:p>
        </w:tc>
      </w:tr>
    </w:tbl>
    <w:p w:rsidR="008131BA" w:rsidRDefault="008131BA" w:rsidP="00EF267A">
      <w:pPr>
        <w:rPr>
          <w:sz w:val="22"/>
          <w:szCs w:val="22"/>
          <w:lang w:val="hr-HR"/>
        </w:rPr>
      </w:pPr>
    </w:p>
    <w:p w:rsidR="007F7345" w:rsidRDefault="007F7345" w:rsidP="00EF267A">
      <w:pPr>
        <w:rPr>
          <w:sz w:val="22"/>
          <w:szCs w:val="22"/>
          <w:lang w:val="hr-HR"/>
        </w:rPr>
      </w:pPr>
    </w:p>
    <w:p w:rsidR="007F7345" w:rsidRDefault="007F7345" w:rsidP="00EF267A">
      <w:pPr>
        <w:rPr>
          <w:sz w:val="22"/>
          <w:szCs w:val="22"/>
          <w:lang w:val="hr-HR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232228" w:rsidRPr="00196945" w:rsidRDefault="00232228" w:rsidP="00232228">
      <w:pPr>
        <w:ind w:left="741"/>
        <w:jc w:val="center"/>
        <w:rPr>
          <w:lang w:val="sr-Cyrl-CS"/>
        </w:rPr>
      </w:pPr>
    </w:p>
    <w:p w:rsidR="00F263D3" w:rsidRPr="00232228" w:rsidRDefault="00C954B7" w:rsidP="00811A04">
      <w:pPr>
        <w:jc w:val="center"/>
        <w:rPr>
          <w:sz w:val="22"/>
          <w:szCs w:val="22"/>
          <w:lang w:val="hr-HR"/>
        </w:rPr>
      </w:pPr>
      <w:r>
        <w:rPr>
          <w:lang w:val="sr-Cyrl-CS"/>
        </w:rPr>
        <w:t>Печат</w:t>
      </w:r>
    </w:p>
    <w:sectPr w:rsidR="00F263D3" w:rsidRPr="00232228" w:rsidSect="007F7345">
      <w:headerReference w:type="default" r:id="rId7"/>
      <w:footerReference w:type="default" r:id="rId8"/>
      <w:footerReference w:type="first" r:id="rId9"/>
      <w:pgSz w:w="12240" w:h="15840"/>
      <w:pgMar w:top="539" w:right="1701" w:bottom="0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CE" w:rsidRDefault="002E3FCE">
      <w:r>
        <w:separator/>
      </w:r>
    </w:p>
  </w:endnote>
  <w:endnote w:type="continuationSeparator" w:id="0">
    <w:p w:rsidR="002E3FCE" w:rsidRDefault="002E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B" w:rsidRPr="00D32612" w:rsidRDefault="00A32E2B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4720AC">
      <w:rPr>
        <w:rStyle w:val="PageNumber"/>
        <w:sz w:val="20"/>
        <w:szCs w:val="20"/>
      </w:rPr>
      <w:fldChar w:fldCharType="begin"/>
    </w:r>
    <w:r w:rsidRPr="004720AC">
      <w:rPr>
        <w:rStyle w:val="PageNumber"/>
        <w:sz w:val="20"/>
        <w:szCs w:val="20"/>
      </w:rPr>
      <w:instrText xml:space="preserve"> PAGE </w:instrText>
    </w:r>
    <w:r w:rsidRPr="004720AC">
      <w:rPr>
        <w:rStyle w:val="PageNumber"/>
        <w:sz w:val="20"/>
        <w:szCs w:val="20"/>
      </w:rPr>
      <w:fldChar w:fldCharType="separate"/>
    </w:r>
    <w:r w:rsidR="009D1AB5">
      <w:rPr>
        <w:rStyle w:val="PageNumber"/>
        <w:noProof/>
        <w:sz w:val="20"/>
        <w:szCs w:val="20"/>
      </w:rPr>
      <w:t>8</w:t>
    </w:r>
    <w:r w:rsidRPr="004720A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>/</w:t>
    </w:r>
    <w:r w:rsidR="00286EBB">
      <w:rPr>
        <w:sz w:val="20"/>
        <w:szCs w:val="20"/>
        <w:lang w:val="sr-Cyrl-CS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B" w:rsidRPr="000C0D8A" w:rsidRDefault="00A32E2B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9D1AB5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4720AC">
      <w:rPr>
        <w:rStyle w:val="PageNumber"/>
        <w:sz w:val="20"/>
        <w:szCs w:val="20"/>
      </w:rPr>
      <w:fldChar w:fldCharType="begin"/>
    </w:r>
    <w:r w:rsidRPr="004720AC">
      <w:rPr>
        <w:rStyle w:val="PageNumber"/>
        <w:sz w:val="20"/>
        <w:szCs w:val="20"/>
      </w:rPr>
      <w:instrText xml:space="preserve"> NUMPAGES </w:instrText>
    </w:r>
    <w:r w:rsidRPr="004720AC">
      <w:rPr>
        <w:rStyle w:val="PageNumber"/>
        <w:sz w:val="20"/>
        <w:szCs w:val="20"/>
      </w:rPr>
      <w:fldChar w:fldCharType="separate"/>
    </w:r>
    <w:r w:rsidR="009D1AB5">
      <w:rPr>
        <w:rStyle w:val="PageNumber"/>
        <w:noProof/>
        <w:sz w:val="20"/>
        <w:szCs w:val="20"/>
      </w:rPr>
      <w:t>8</w:t>
    </w:r>
    <w:r w:rsidRPr="004720A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CE" w:rsidRDefault="002E3FCE">
      <w:r>
        <w:separator/>
      </w:r>
    </w:p>
  </w:footnote>
  <w:footnote w:type="continuationSeparator" w:id="0">
    <w:p w:rsidR="002E3FCE" w:rsidRDefault="002E3FCE">
      <w:r>
        <w:continuationSeparator/>
      </w:r>
    </w:p>
  </w:footnote>
  <w:footnote w:id="1">
    <w:p w:rsidR="00A32E2B" w:rsidRPr="00587E2F" w:rsidRDefault="00A32E2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A32E2B" w:rsidRDefault="00A32E2B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A32E2B" w:rsidRPr="002F7FDE" w:rsidRDefault="00A32E2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A32E2B" w:rsidRPr="00AD16FC" w:rsidTr="00AD16FC">
      <w:tc>
        <w:tcPr>
          <w:tcW w:w="9054" w:type="dxa"/>
          <w:shd w:val="clear" w:color="auto" w:fill="auto"/>
        </w:tcPr>
        <w:p w:rsidR="00A32E2B" w:rsidRPr="00AD16FC" w:rsidRDefault="00A32E2B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A32E2B" w:rsidRPr="00AD16FC" w:rsidTr="00AD16FC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A32E2B" w:rsidRPr="00AD16FC" w:rsidRDefault="00A32E2B" w:rsidP="00AD16FC">
          <w:pPr>
            <w:pStyle w:val="Header"/>
            <w:jc w:val="center"/>
            <w:rPr>
              <w:b/>
              <w:i/>
              <w:color w:val="999999"/>
              <w:lang w:val="ru-RU"/>
            </w:rPr>
          </w:pPr>
          <w:r w:rsidRPr="00AD16FC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AD16FC">
            <w:rPr>
              <w:b/>
              <w:i/>
              <w:color w:val="999999"/>
              <w:lang w:val="ru-RU"/>
            </w:rPr>
            <w:t xml:space="preserve"> </w:t>
          </w:r>
          <w:r w:rsidRPr="00AD16FC">
            <w:rPr>
              <w:b/>
              <w:i/>
              <w:color w:val="999999"/>
              <w:lang w:val="sr-Cyrl-BA"/>
            </w:rPr>
            <w:t>обављање дјелатности</w:t>
          </w:r>
          <w:r w:rsidRPr="00AD16FC">
            <w:rPr>
              <w:b/>
              <w:i/>
              <w:color w:val="999999"/>
              <w:lang w:val="ru-RU"/>
            </w:rPr>
            <w:t xml:space="preserve"> складиштењ</w:t>
          </w:r>
          <w:r w:rsidR="005259CB">
            <w:rPr>
              <w:b/>
              <w:i/>
              <w:color w:val="999999"/>
              <w:lang w:val="ru-RU"/>
            </w:rPr>
            <w:t>а</w:t>
          </w:r>
          <w:r w:rsidRPr="00AD16FC">
            <w:rPr>
              <w:b/>
              <w:i/>
              <w:color w:val="999999"/>
              <w:lang w:val="ru-RU"/>
            </w:rPr>
            <w:t xml:space="preserve"> и</w:t>
          </w:r>
        </w:p>
        <w:p w:rsidR="00A32E2B" w:rsidRPr="00AD16FC" w:rsidRDefault="00A32E2B" w:rsidP="005259CB">
          <w:pPr>
            <w:pStyle w:val="Header"/>
            <w:jc w:val="center"/>
            <w:rPr>
              <w:color w:val="999999"/>
              <w:lang w:val="sr-Cyrl-CS"/>
            </w:rPr>
          </w:pPr>
          <w:r w:rsidRPr="00AD16FC">
            <w:rPr>
              <w:b/>
              <w:i/>
              <w:color w:val="999999"/>
              <w:lang w:val="sr-Cyrl-CS"/>
            </w:rPr>
            <w:t xml:space="preserve"> управљањ</w:t>
          </w:r>
          <w:r w:rsidR="005259CB">
            <w:rPr>
              <w:b/>
              <w:i/>
              <w:color w:val="999999"/>
              <w:lang w:val="sr-Cyrl-CS"/>
            </w:rPr>
            <w:t>а</w:t>
          </w:r>
          <w:r w:rsidRPr="00AD16FC">
            <w:rPr>
              <w:b/>
              <w:i/>
              <w:color w:val="999999"/>
              <w:lang w:val="ru-RU"/>
            </w:rPr>
            <w:t xml:space="preserve"> </w:t>
          </w:r>
          <w:r w:rsidRPr="00AD16FC">
            <w:rPr>
              <w:b/>
              <w:i/>
              <w:color w:val="999999"/>
              <w:lang w:val="sr-Cyrl-CS"/>
            </w:rPr>
            <w:t>системом за складиштење природног гаса</w:t>
          </w:r>
        </w:p>
      </w:tc>
    </w:tr>
  </w:tbl>
  <w:p w:rsidR="00A32E2B" w:rsidRPr="004736F6" w:rsidRDefault="00A32E2B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E75"/>
    <w:rsid w:val="00012B74"/>
    <w:rsid w:val="00014CDB"/>
    <w:rsid w:val="00022D18"/>
    <w:rsid w:val="0002796D"/>
    <w:rsid w:val="000311AE"/>
    <w:rsid w:val="0004543E"/>
    <w:rsid w:val="00054954"/>
    <w:rsid w:val="0006004D"/>
    <w:rsid w:val="00060AB8"/>
    <w:rsid w:val="00062256"/>
    <w:rsid w:val="000720CA"/>
    <w:rsid w:val="0007269E"/>
    <w:rsid w:val="00074653"/>
    <w:rsid w:val="00077FB4"/>
    <w:rsid w:val="000808D4"/>
    <w:rsid w:val="00085D73"/>
    <w:rsid w:val="0008623C"/>
    <w:rsid w:val="00090884"/>
    <w:rsid w:val="00096B44"/>
    <w:rsid w:val="00096EEC"/>
    <w:rsid w:val="000A32DE"/>
    <w:rsid w:val="000A4067"/>
    <w:rsid w:val="000B7CF8"/>
    <w:rsid w:val="000C0D8A"/>
    <w:rsid w:val="000C500D"/>
    <w:rsid w:val="000C63FC"/>
    <w:rsid w:val="000D6EB4"/>
    <w:rsid w:val="000D7D3D"/>
    <w:rsid w:val="000E0EC7"/>
    <w:rsid w:val="000E1240"/>
    <w:rsid w:val="000E1A67"/>
    <w:rsid w:val="000E2270"/>
    <w:rsid w:val="001000E3"/>
    <w:rsid w:val="00100E25"/>
    <w:rsid w:val="0010290C"/>
    <w:rsid w:val="001037D6"/>
    <w:rsid w:val="00105064"/>
    <w:rsid w:val="0011400C"/>
    <w:rsid w:val="00116553"/>
    <w:rsid w:val="00116C81"/>
    <w:rsid w:val="00123883"/>
    <w:rsid w:val="00125F09"/>
    <w:rsid w:val="0012674B"/>
    <w:rsid w:val="00130AA8"/>
    <w:rsid w:val="001312DE"/>
    <w:rsid w:val="001465AC"/>
    <w:rsid w:val="001541D6"/>
    <w:rsid w:val="00156D9E"/>
    <w:rsid w:val="00160880"/>
    <w:rsid w:val="00160991"/>
    <w:rsid w:val="00171A19"/>
    <w:rsid w:val="00174098"/>
    <w:rsid w:val="00181213"/>
    <w:rsid w:val="00182AD3"/>
    <w:rsid w:val="00187204"/>
    <w:rsid w:val="00190EFB"/>
    <w:rsid w:val="00193942"/>
    <w:rsid w:val="001A49EC"/>
    <w:rsid w:val="001A593E"/>
    <w:rsid w:val="001B0CCF"/>
    <w:rsid w:val="001B0F7C"/>
    <w:rsid w:val="001B4BC3"/>
    <w:rsid w:val="001C0973"/>
    <w:rsid w:val="001C1660"/>
    <w:rsid w:val="001C280A"/>
    <w:rsid w:val="001C2B3E"/>
    <w:rsid w:val="001D2969"/>
    <w:rsid w:val="001E43FF"/>
    <w:rsid w:val="001E5C1E"/>
    <w:rsid w:val="001F42DA"/>
    <w:rsid w:val="001F4582"/>
    <w:rsid w:val="001F7D72"/>
    <w:rsid w:val="00206415"/>
    <w:rsid w:val="00207217"/>
    <w:rsid w:val="00213FE9"/>
    <w:rsid w:val="002144A9"/>
    <w:rsid w:val="00214ECF"/>
    <w:rsid w:val="002212CC"/>
    <w:rsid w:val="0022497C"/>
    <w:rsid w:val="00232227"/>
    <w:rsid w:val="00232228"/>
    <w:rsid w:val="002414AE"/>
    <w:rsid w:val="00246249"/>
    <w:rsid w:val="0024624A"/>
    <w:rsid w:val="00247015"/>
    <w:rsid w:val="002518F6"/>
    <w:rsid w:val="00252FD3"/>
    <w:rsid w:val="00266169"/>
    <w:rsid w:val="0026737B"/>
    <w:rsid w:val="002717E3"/>
    <w:rsid w:val="00273442"/>
    <w:rsid w:val="00274851"/>
    <w:rsid w:val="00283393"/>
    <w:rsid w:val="00286EBB"/>
    <w:rsid w:val="00287F78"/>
    <w:rsid w:val="00295F84"/>
    <w:rsid w:val="002A4A12"/>
    <w:rsid w:val="002A5FE2"/>
    <w:rsid w:val="002A66AB"/>
    <w:rsid w:val="002B51C3"/>
    <w:rsid w:val="002D0F21"/>
    <w:rsid w:val="002E2911"/>
    <w:rsid w:val="002E37BB"/>
    <w:rsid w:val="002E3FCE"/>
    <w:rsid w:val="002E53E1"/>
    <w:rsid w:val="002F1D6C"/>
    <w:rsid w:val="002F6EB6"/>
    <w:rsid w:val="002F7FDE"/>
    <w:rsid w:val="003006BE"/>
    <w:rsid w:val="003019A8"/>
    <w:rsid w:val="00306651"/>
    <w:rsid w:val="00307592"/>
    <w:rsid w:val="00307951"/>
    <w:rsid w:val="00311F02"/>
    <w:rsid w:val="003146F1"/>
    <w:rsid w:val="003330A3"/>
    <w:rsid w:val="003334D3"/>
    <w:rsid w:val="0033745C"/>
    <w:rsid w:val="00337D32"/>
    <w:rsid w:val="00340CB8"/>
    <w:rsid w:val="00342766"/>
    <w:rsid w:val="003557D2"/>
    <w:rsid w:val="00357A5D"/>
    <w:rsid w:val="0036043F"/>
    <w:rsid w:val="003721BA"/>
    <w:rsid w:val="003727F8"/>
    <w:rsid w:val="00372984"/>
    <w:rsid w:val="00395FB8"/>
    <w:rsid w:val="003A11A7"/>
    <w:rsid w:val="003B480F"/>
    <w:rsid w:val="003B51A1"/>
    <w:rsid w:val="003B6DFD"/>
    <w:rsid w:val="003B7EE6"/>
    <w:rsid w:val="003C41C3"/>
    <w:rsid w:val="003C5ADD"/>
    <w:rsid w:val="003D178F"/>
    <w:rsid w:val="003D1FA9"/>
    <w:rsid w:val="003E0112"/>
    <w:rsid w:val="003E0BDE"/>
    <w:rsid w:val="003E13A1"/>
    <w:rsid w:val="003E1502"/>
    <w:rsid w:val="003E61DD"/>
    <w:rsid w:val="003F1403"/>
    <w:rsid w:val="003F4D00"/>
    <w:rsid w:val="00400DBF"/>
    <w:rsid w:val="00405C82"/>
    <w:rsid w:val="00416EAE"/>
    <w:rsid w:val="00421BFE"/>
    <w:rsid w:val="00421C93"/>
    <w:rsid w:val="00421E79"/>
    <w:rsid w:val="00430873"/>
    <w:rsid w:val="00431201"/>
    <w:rsid w:val="004338E8"/>
    <w:rsid w:val="00433C2D"/>
    <w:rsid w:val="00434300"/>
    <w:rsid w:val="00436B98"/>
    <w:rsid w:val="00444EBE"/>
    <w:rsid w:val="004471E1"/>
    <w:rsid w:val="0045271D"/>
    <w:rsid w:val="0045404F"/>
    <w:rsid w:val="00455146"/>
    <w:rsid w:val="00461537"/>
    <w:rsid w:val="004720AC"/>
    <w:rsid w:val="00473071"/>
    <w:rsid w:val="004736F6"/>
    <w:rsid w:val="00482248"/>
    <w:rsid w:val="004829FE"/>
    <w:rsid w:val="0048399B"/>
    <w:rsid w:val="00483B27"/>
    <w:rsid w:val="00484772"/>
    <w:rsid w:val="00491D04"/>
    <w:rsid w:val="00493C66"/>
    <w:rsid w:val="004A1A53"/>
    <w:rsid w:val="004B03D3"/>
    <w:rsid w:val="004B5A39"/>
    <w:rsid w:val="004C1FF4"/>
    <w:rsid w:val="004C45DA"/>
    <w:rsid w:val="004D2F5B"/>
    <w:rsid w:val="004D3140"/>
    <w:rsid w:val="004E0C3F"/>
    <w:rsid w:val="004E3858"/>
    <w:rsid w:val="004E411E"/>
    <w:rsid w:val="004E6495"/>
    <w:rsid w:val="004E6713"/>
    <w:rsid w:val="004F7727"/>
    <w:rsid w:val="00501587"/>
    <w:rsid w:val="00504039"/>
    <w:rsid w:val="00506344"/>
    <w:rsid w:val="00507EBB"/>
    <w:rsid w:val="00513C3F"/>
    <w:rsid w:val="00514C6B"/>
    <w:rsid w:val="0051598E"/>
    <w:rsid w:val="00517BEF"/>
    <w:rsid w:val="00520FBC"/>
    <w:rsid w:val="005259CB"/>
    <w:rsid w:val="005260FC"/>
    <w:rsid w:val="0053057F"/>
    <w:rsid w:val="005335A3"/>
    <w:rsid w:val="0054544E"/>
    <w:rsid w:val="005511D8"/>
    <w:rsid w:val="00555A4F"/>
    <w:rsid w:val="005574A9"/>
    <w:rsid w:val="00560F00"/>
    <w:rsid w:val="00561CFB"/>
    <w:rsid w:val="005627CF"/>
    <w:rsid w:val="00564BA1"/>
    <w:rsid w:val="00565C42"/>
    <w:rsid w:val="005665C9"/>
    <w:rsid w:val="005712A6"/>
    <w:rsid w:val="00571DC9"/>
    <w:rsid w:val="0057202F"/>
    <w:rsid w:val="00572B8D"/>
    <w:rsid w:val="00587E2F"/>
    <w:rsid w:val="0059165F"/>
    <w:rsid w:val="005929A2"/>
    <w:rsid w:val="00592A1D"/>
    <w:rsid w:val="005A68FC"/>
    <w:rsid w:val="005A75CA"/>
    <w:rsid w:val="005B1554"/>
    <w:rsid w:val="005B38EA"/>
    <w:rsid w:val="005C6BA4"/>
    <w:rsid w:val="005D0FCE"/>
    <w:rsid w:val="005D5880"/>
    <w:rsid w:val="005E06F7"/>
    <w:rsid w:val="005E0724"/>
    <w:rsid w:val="005E14A6"/>
    <w:rsid w:val="005E250C"/>
    <w:rsid w:val="005E436D"/>
    <w:rsid w:val="005E7E28"/>
    <w:rsid w:val="005F00EB"/>
    <w:rsid w:val="005F72BA"/>
    <w:rsid w:val="00600ACF"/>
    <w:rsid w:val="00601746"/>
    <w:rsid w:val="00603958"/>
    <w:rsid w:val="006055E8"/>
    <w:rsid w:val="0060720E"/>
    <w:rsid w:val="0060798C"/>
    <w:rsid w:val="00610E8D"/>
    <w:rsid w:val="00620DF0"/>
    <w:rsid w:val="006249A7"/>
    <w:rsid w:val="00626B20"/>
    <w:rsid w:val="0063039A"/>
    <w:rsid w:val="00632F64"/>
    <w:rsid w:val="00634369"/>
    <w:rsid w:val="00642FCC"/>
    <w:rsid w:val="006569EF"/>
    <w:rsid w:val="00660192"/>
    <w:rsid w:val="00662EF6"/>
    <w:rsid w:val="00663BF4"/>
    <w:rsid w:val="00685829"/>
    <w:rsid w:val="00692177"/>
    <w:rsid w:val="006927FA"/>
    <w:rsid w:val="00697C26"/>
    <w:rsid w:val="006A7602"/>
    <w:rsid w:val="006B0A12"/>
    <w:rsid w:val="006B15D1"/>
    <w:rsid w:val="006B39CE"/>
    <w:rsid w:val="006B7785"/>
    <w:rsid w:val="006C1239"/>
    <w:rsid w:val="006C1394"/>
    <w:rsid w:val="006C2DA2"/>
    <w:rsid w:val="006C3438"/>
    <w:rsid w:val="006D1C71"/>
    <w:rsid w:val="006E025D"/>
    <w:rsid w:val="006E10B6"/>
    <w:rsid w:val="006E558E"/>
    <w:rsid w:val="006E62E4"/>
    <w:rsid w:val="00700267"/>
    <w:rsid w:val="00702087"/>
    <w:rsid w:val="00715EAF"/>
    <w:rsid w:val="00724453"/>
    <w:rsid w:val="007461BE"/>
    <w:rsid w:val="0074630C"/>
    <w:rsid w:val="00753ED9"/>
    <w:rsid w:val="00757AFB"/>
    <w:rsid w:val="00760DDF"/>
    <w:rsid w:val="007613F0"/>
    <w:rsid w:val="0076624E"/>
    <w:rsid w:val="00772FD5"/>
    <w:rsid w:val="0078262D"/>
    <w:rsid w:val="00786F05"/>
    <w:rsid w:val="00792828"/>
    <w:rsid w:val="00794C58"/>
    <w:rsid w:val="00796145"/>
    <w:rsid w:val="0079787F"/>
    <w:rsid w:val="007A64F3"/>
    <w:rsid w:val="007B621D"/>
    <w:rsid w:val="007B671B"/>
    <w:rsid w:val="007C6FCF"/>
    <w:rsid w:val="007D0180"/>
    <w:rsid w:val="007D0733"/>
    <w:rsid w:val="007D1942"/>
    <w:rsid w:val="007E528A"/>
    <w:rsid w:val="007E6ED3"/>
    <w:rsid w:val="007E70DC"/>
    <w:rsid w:val="007F7345"/>
    <w:rsid w:val="00805643"/>
    <w:rsid w:val="00805792"/>
    <w:rsid w:val="00811A04"/>
    <w:rsid w:val="008131BA"/>
    <w:rsid w:val="00815D8E"/>
    <w:rsid w:val="00817F49"/>
    <w:rsid w:val="008205A6"/>
    <w:rsid w:val="00825A42"/>
    <w:rsid w:val="00825EDC"/>
    <w:rsid w:val="008312F8"/>
    <w:rsid w:val="0083377A"/>
    <w:rsid w:val="00835C3D"/>
    <w:rsid w:val="008362FF"/>
    <w:rsid w:val="00843CDE"/>
    <w:rsid w:val="0085662A"/>
    <w:rsid w:val="00856DB2"/>
    <w:rsid w:val="008572E0"/>
    <w:rsid w:val="008613CC"/>
    <w:rsid w:val="008622B6"/>
    <w:rsid w:val="00865111"/>
    <w:rsid w:val="00865999"/>
    <w:rsid w:val="008703FF"/>
    <w:rsid w:val="008823F7"/>
    <w:rsid w:val="008859A5"/>
    <w:rsid w:val="008924AB"/>
    <w:rsid w:val="008A02BA"/>
    <w:rsid w:val="008A4148"/>
    <w:rsid w:val="008A70CC"/>
    <w:rsid w:val="008B12D9"/>
    <w:rsid w:val="008B29BB"/>
    <w:rsid w:val="008B522F"/>
    <w:rsid w:val="008B5C87"/>
    <w:rsid w:val="008C1A4B"/>
    <w:rsid w:val="008C3C36"/>
    <w:rsid w:val="008C6D25"/>
    <w:rsid w:val="008D4372"/>
    <w:rsid w:val="008D733F"/>
    <w:rsid w:val="008D764C"/>
    <w:rsid w:val="008E1247"/>
    <w:rsid w:val="008E50FC"/>
    <w:rsid w:val="008F7BB8"/>
    <w:rsid w:val="0090166C"/>
    <w:rsid w:val="00911274"/>
    <w:rsid w:val="00915274"/>
    <w:rsid w:val="009236E8"/>
    <w:rsid w:val="009315D4"/>
    <w:rsid w:val="009459C0"/>
    <w:rsid w:val="00945A41"/>
    <w:rsid w:val="00951161"/>
    <w:rsid w:val="0095118E"/>
    <w:rsid w:val="00952C61"/>
    <w:rsid w:val="009602DE"/>
    <w:rsid w:val="00960AC7"/>
    <w:rsid w:val="0096173B"/>
    <w:rsid w:val="0096286B"/>
    <w:rsid w:val="0096437A"/>
    <w:rsid w:val="009644AB"/>
    <w:rsid w:val="00964CC7"/>
    <w:rsid w:val="00975E5C"/>
    <w:rsid w:val="009826F1"/>
    <w:rsid w:val="00985EAE"/>
    <w:rsid w:val="009923FE"/>
    <w:rsid w:val="009A259E"/>
    <w:rsid w:val="009A3515"/>
    <w:rsid w:val="009A4A7C"/>
    <w:rsid w:val="009A4D2E"/>
    <w:rsid w:val="009A78B5"/>
    <w:rsid w:val="009B0D59"/>
    <w:rsid w:val="009B0DE8"/>
    <w:rsid w:val="009B2388"/>
    <w:rsid w:val="009B46DA"/>
    <w:rsid w:val="009B4D5B"/>
    <w:rsid w:val="009B62A8"/>
    <w:rsid w:val="009C163B"/>
    <w:rsid w:val="009D0169"/>
    <w:rsid w:val="009D1AB5"/>
    <w:rsid w:val="009D2383"/>
    <w:rsid w:val="009D3030"/>
    <w:rsid w:val="009E0502"/>
    <w:rsid w:val="009E3D3A"/>
    <w:rsid w:val="009F0B4F"/>
    <w:rsid w:val="009F1585"/>
    <w:rsid w:val="009F211A"/>
    <w:rsid w:val="00A00BCB"/>
    <w:rsid w:val="00A0443B"/>
    <w:rsid w:val="00A05F59"/>
    <w:rsid w:val="00A10781"/>
    <w:rsid w:val="00A10A0B"/>
    <w:rsid w:val="00A113C4"/>
    <w:rsid w:val="00A23E38"/>
    <w:rsid w:val="00A31EC8"/>
    <w:rsid w:val="00A3289E"/>
    <w:rsid w:val="00A32E2B"/>
    <w:rsid w:val="00A43F82"/>
    <w:rsid w:val="00A44F62"/>
    <w:rsid w:val="00A46616"/>
    <w:rsid w:val="00A5372F"/>
    <w:rsid w:val="00A542C2"/>
    <w:rsid w:val="00A56229"/>
    <w:rsid w:val="00A612C4"/>
    <w:rsid w:val="00A61758"/>
    <w:rsid w:val="00A645BE"/>
    <w:rsid w:val="00A70D2A"/>
    <w:rsid w:val="00A745DE"/>
    <w:rsid w:val="00A748DF"/>
    <w:rsid w:val="00A82843"/>
    <w:rsid w:val="00A82BF3"/>
    <w:rsid w:val="00A839BF"/>
    <w:rsid w:val="00A87C57"/>
    <w:rsid w:val="00A91EA2"/>
    <w:rsid w:val="00A92432"/>
    <w:rsid w:val="00A93255"/>
    <w:rsid w:val="00A97C13"/>
    <w:rsid w:val="00AA62D4"/>
    <w:rsid w:val="00AB03A6"/>
    <w:rsid w:val="00AC1E06"/>
    <w:rsid w:val="00AC2F24"/>
    <w:rsid w:val="00AC507B"/>
    <w:rsid w:val="00AD16FC"/>
    <w:rsid w:val="00AD1987"/>
    <w:rsid w:val="00AD1C19"/>
    <w:rsid w:val="00AD3476"/>
    <w:rsid w:val="00AE02B5"/>
    <w:rsid w:val="00AE12D6"/>
    <w:rsid w:val="00AF7645"/>
    <w:rsid w:val="00B02188"/>
    <w:rsid w:val="00B070D4"/>
    <w:rsid w:val="00B12DDC"/>
    <w:rsid w:val="00B215AB"/>
    <w:rsid w:val="00B21D8C"/>
    <w:rsid w:val="00B221CA"/>
    <w:rsid w:val="00B246E8"/>
    <w:rsid w:val="00B24B51"/>
    <w:rsid w:val="00B36A59"/>
    <w:rsid w:val="00B4260F"/>
    <w:rsid w:val="00B5230C"/>
    <w:rsid w:val="00B56567"/>
    <w:rsid w:val="00B5702E"/>
    <w:rsid w:val="00B663A0"/>
    <w:rsid w:val="00B7452D"/>
    <w:rsid w:val="00B749BA"/>
    <w:rsid w:val="00B74ECA"/>
    <w:rsid w:val="00B755E4"/>
    <w:rsid w:val="00B83142"/>
    <w:rsid w:val="00B856F5"/>
    <w:rsid w:val="00B93C72"/>
    <w:rsid w:val="00B946CF"/>
    <w:rsid w:val="00BA61E5"/>
    <w:rsid w:val="00BB1BB8"/>
    <w:rsid w:val="00BB39FA"/>
    <w:rsid w:val="00BC0516"/>
    <w:rsid w:val="00BC08D3"/>
    <w:rsid w:val="00BC4536"/>
    <w:rsid w:val="00BC5D5B"/>
    <w:rsid w:val="00BD38FF"/>
    <w:rsid w:val="00BD3EEE"/>
    <w:rsid w:val="00BD45C4"/>
    <w:rsid w:val="00BD4F5E"/>
    <w:rsid w:val="00BD7456"/>
    <w:rsid w:val="00BE5142"/>
    <w:rsid w:val="00BF7CD9"/>
    <w:rsid w:val="00C06B15"/>
    <w:rsid w:val="00C117FF"/>
    <w:rsid w:val="00C11A71"/>
    <w:rsid w:val="00C13179"/>
    <w:rsid w:val="00C16165"/>
    <w:rsid w:val="00C21CEE"/>
    <w:rsid w:val="00C234B3"/>
    <w:rsid w:val="00C24620"/>
    <w:rsid w:val="00C2574C"/>
    <w:rsid w:val="00C26652"/>
    <w:rsid w:val="00C26963"/>
    <w:rsid w:val="00C30081"/>
    <w:rsid w:val="00C31CBE"/>
    <w:rsid w:val="00C332FB"/>
    <w:rsid w:val="00C363FA"/>
    <w:rsid w:val="00C458F9"/>
    <w:rsid w:val="00C5165B"/>
    <w:rsid w:val="00C530AF"/>
    <w:rsid w:val="00C60A1E"/>
    <w:rsid w:val="00C63200"/>
    <w:rsid w:val="00C64CFE"/>
    <w:rsid w:val="00C704F9"/>
    <w:rsid w:val="00C7320F"/>
    <w:rsid w:val="00C765C8"/>
    <w:rsid w:val="00C80D2F"/>
    <w:rsid w:val="00C81DBA"/>
    <w:rsid w:val="00C87B01"/>
    <w:rsid w:val="00C9099D"/>
    <w:rsid w:val="00C9308B"/>
    <w:rsid w:val="00C94E83"/>
    <w:rsid w:val="00C954B7"/>
    <w:rsid w:val="00C966B2"/>
    <w:rsid w:val="00CB1E95"/>
    <w:rsid w:val="00CB6C39"/>
    <w:rsid w:val="00CB7107"/>
    <w:rsid w:val="00CC177B"/>
    <w:rsid w:val="00CC3CAE"/>
    <w:rsid w:val="00CC6DE1"/>
    <w:rsid w:val="00CD21C7"/>
    <w:rsid w:val="00CD3CEA"/>
    <w:rsid w:val="00CD6A47"/>
    <w:rsid w:val="00CE0978"/>
    <w:rsid w:val="00CE1D9D"/>
    <w:rsid w:val="00CE679D"/>
    <w:rsid w:val="00CF0B5A"/>
    <w:rsid w:val="00D04F62"/>
    <w:rsid w:val="00D11D8E"/>
    <w:rsid w:val="00D148FB"/>
    <w:rsid w:val="00D1753A"/>
    <w:rsid w:val="00D2191F"/>
    <w:rsid w:val="00D248D4"/>
    <w:rsid w:val="00D2509F"/>
    <w:rsid w:val="00D31C08"/>
    <w:rsid w:val="00D32612"/>
    <w:rsid w:val="00D405AD"/>
    <w:rsid w:val="00D412DE"/>
    <w:rsid w:val="00D41EE9"/>
    <w:rsid w:val="00D44871"/>
    <w:rsid w:val="00D46244"/>
    <w:rsid w:val="00D46AEB"/>
    <w:rsid w:val="00D501D5"/>
    <w:rsid w:val="00D5073B"/>
    <w:rsid w:val="00D54A39"/>
    <w:rsid w:val="00D5593B"/>
    <w:rsid w:val="00D56E4D"/>
    <w:rsid w:val="00D63458"/>
    <w:rsid w:val="00D75D75"/>
    <w:rsid w:val="00D83AFA"/>
    <w:rsid w:val="00D86FE6"/>
    <w:rsid w:val="00D870B4"/>
    <w:rsid w:val="00D90880"/>
    <w:rsid w:val="00D909CF"/>
    <w:rsid w:val="00D91BDE"/>
    <w:rsid w:val="00DA645E"/>
    <w:rsid w:val="00DA6B82"/>
    <w:rsid w:val="00DB1D04"/>
    <w:rsid w:val="00DC02B6"/>
    <w:rsid w:val="00DC44E3"/>
    <w:rsid w:val="00DC68C8"/>
    <w:rsid w:val="00DD52C2"/>
    <w:rsid w:val="00DE42CD"/>
    <w:rsid w:val="00DE4BC8"/>
    <w:rsid w:val="00DE5001"/>
    <w:rsid w:val="00DE6381"/>
    <w:rsid w:val="00DE7463"/>
    <w:rsid w:val="00DF1284"/>
    <w:rsid w:val="00E03EFB"/>
    <w:rsid w:val="00E03FB6"/>
    <w:rsid w:val="00E051AB"/>
    <w:rsid w:val="00E065CD"/>
    <w:rsid w:val="00E10777"/>
    <w:rsid w:val="00E11069"/>
    <w:rsid w:val="00E14636"/>
    <w:rsid w:val="00E154BE"/>
    <w:rsid w:val="00E2113B"/>
    <w:rsid w:val="00E24984"/>
    <w:rsid w:val="00E27494"/>
    <w:rsid w:val="00E33316"/>
    <w:rsid w:val="00E33E62"/>
    <w:rsid w:val="00E34310"/>
    <w:rsid w:val="00E3463E"/>
    <w:rsid w:val="00E352C2"/>
    <w:rsid w:val="00E36EF3"/>
    <w:rsid w:val="00E43C1A"/>
    <w:rsid w:val="00E469C6"/>
    <w:rsid w:val="00E474A6"/>
    <w:rsid w:val="00E476F2"/>
    <w:rsid w:val="00E56FAB"/>
    <w:rsid w:val="00E72F07"/>
    <w:rsid w:val="00E731D1"/>
    <w:rsid w:val="00E760C2"/>
    <w:rsid w:val="00E7672E"/>
    <w:rsid w:val="00E876EF"/>
    <w:rsid w:val="00E9223F"/>
    <w:rsid w:val="00E929F9"/>
    <w:rsid w:val="00E93239"/>
    <w:rsid w:val="00E96592"/>
    <w:rsid w:val="00E97A35"/>
    <w:rsid w:val="00EA43B3"/>
    <w:rsid w:val="00EA5735"/>
    <w:rsid w:val="00EB1EB4"/>
    <w:rsid w:val="00EB4867"/>
    <w:rsid w:val="00EC67AC"/>
    <w:rsid w:val="00ED5AC5"/>
    <w:rsid w:val="00EE2AFA"/>
    <w:rsid w:val="00EE6333"/>
    <w:rsid w:val="00EE764B"/>
    <w:rsid w:val="00EF1460"/>
    <w:rsid w:val="00EF267A"/>
    <w:rsid w:val="00EF5F1B"/>
    <w:rsid w:val="00F04024"/>
    <w:rsid w:val="00F05439"/>
    <w:rsid w:val="00F06AEC"/>
    <w:rsid w:val="00F06FE3"/>
    <w:rsid w:val="00F1108D"/>
    <w:rsid w:val="00F12C56"/>
    <w:rsid w:val="00F16D7E"/>
    <w:rsid w:val="00F208C3"/>
    <w:rsid w:val="00F230EF"/>
    <w:rsid w:val="00F263D3"/>
    <w:rsid w:val="00F30DFB"/>
    <w:rsid w:val="00F330F6"/>
    <w:rsid w:val="00F403FF"/>
    <w:rsid w:val="00F42A6E"/>
    <w:rsid w:val="00F43C45"/>
    <w:rsid w:val="00F46B24"/>
    <w:rsid w:val="00F500BD"/>
    <w:rsid w:val="00F52149"/>
    <w:rsid w:val="00F57E79"/>
    <w:rsid w:val="00F64436"/>
    <w:rsid w:val="00F648ED"/>
    <w:rsid w:val="00F66A25"/>
    <w:rsid w:val="00F70641"/>
    <w:rsid w:val="00F741A6"/>
    <w:rsid w:val="00F8151C"/>
    <w:rsid w:val="00F82D07"/>
    <w:rsid w:val="00F867D2"/>
    <w:rsid w:val="00F91C8D"/>
    <w:rsid w:val="00F921EA"/>
    <w:rsid w:val="00F97FEA"/>
    <w:rsid w:val="00FA5ABD"/>
    <w:rsid w:val="00FA5B43"/>
    <w:rsid w:val="00FA6075"/>
    <w:rsid w:val="00FB1043"/>
    <w:rsid w:val="00FB198C"/>
    <w:rsid w:val="00FB36AE"/>
    <w:rsid w:val="00FC034D"/>
    <w:rsid w:val="00FC184F"/>
    <w:rsid w:val="00FC5C41"/>
    <w:rsid w:val="00FC695D"/>
    <w:rsid w:val="00FD65D1"/>
    <w:rsid w:val="00FE000D"/>
    <w:rsid w:val="00FE4003"/>
    <w:rsid w:val="00FE536C"/>
    <w:rsid w:val="00FE64BB"/>
    <w:rsid w:val="00FE77FE"/>
    <w:rsid w:val="00FF1051"/>
    <w:rsid w:val="00FF129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A3E39F-DF7E-4E6B-8FE0-0F11BED8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F741A6"/>
    <w:rPr>
      <w:sz w:val="16"/>
      <w:szCs w:val="16"/>
    </w:rPr>
  </w:style>
  <w:style w:type="paragraph" w:styleId="CommentText">
    <w:name w:val="annotation text"/>
    <w:basedOn w:val="Normal"/>
    <w:semiHidden/>
    <w:rsid w:val="00F741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41A6"/>
    <w:rPr>
      <w:b/>
      <w:bCs/>
    </w:rPr>
  </w:style>
  <w:style w:type="paragraph" w:styleId="Revision">
    <w:name w:val="Revision"/>
    <w:hidden/>
    <w:uiPriority w:val="99"/>
    <w:semiHidden/>
    <w:rsid w:val="001E5C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1414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USER</cp:lastModifiedBy>
  <cp:revision>11</cp:revision>
  <cp:lastPrinted>2008-06-16T13:02:00Z</cp:lastPrinted>
  <dcterms:created xsi:type="dcterms:W3CDTF">2021-05-28T10:12:00Z</dcterms:created>
  <dcterms:modified xsi:type="dcterms:W3CDTF">2021-06-20T21:48:00Z</dcterms:modified>
</cp:coreProperties>
</file>