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5556DE" w:rsidRDefault="00F77DDB" w:rsidP="001A2965">
      <w:pPr>
        <w:ind w:left="6480"/>
        <w:jc w:val="right"/>
        <w:rPr>
          <w:b/>
          <w:sz w:val="22"/>
          <w:szCs w:val="22"/>
          <w:lang w:val="ru-RU"/>
        </w:rPr>
      </w:pPr>
      <w:r w:rsidRPr="001F2CF5">
        <w:rPr>
          <w:b/>
          <w:sz w:val="22"/>
          <w:szCs w:val="22"/>
          <w:lang w:val="sr-Cyrl-BA"/>
        </w:rPr>
        <w:t>ОБ</w:t>
      </w:r>
      <w:r w:rsidR="00C83B3B" w:rsidRPr="001F2CF5">
        <w:rPr>
          <w:b/>
          <w:sz w:val="22"/>
          <w:szCs w:val="22"/>
          <w:lang w:val="sr-Cyrl-CS"/>
        </w:rPr>
        <w:t>. 04.</w:t>
      </w:r>
      <w:r w:rsidR="009B3FE4" w:rsidRPr="001F2CF5">
        <w:rPr>
          <w:b/>
          <w:sz w:val="22"/>
          <w:szCs w:val="22"/>
          <w:lang w:val="ru-RU"/>
        </w:rPr>
        <w:t xml:space="preserve"> </w:t>
      </w:r>
      <w:r w:rsidR="001F2CF5" w:rsidRPr="001F2CF5">
        <w:rPr>
          <w:b/>
          <w:sz w:val="22"/>
          <w:szCs w:val="22"/>
          <w:lang w:val="sr-Cyrl-CS"/>
        </w:rPr>
        <w:t>1</w:t>
      </w:r>
      <w:r w:rsidR="009D3EAA">
        <w:rPr>
          <w:b/>
          <w:sz w:val="22"/>
          <w:szCs w:val="22"/>
          <w:lang w:val="bs-Latn-BA"/>
        </w:rPr>
        <w:t>1</w:t>
      </w:r>
    </w:p>
    <w:p w:rsidR="00390CED" w:rsidRPr="005556DE" w:rsidRDefault="00390CED" w:rsidP="00955C50">
      <w:pPr>
        <w:ind w:left="6480"/>
        <w:rPr>
          <w:b/>
          <w:sz w:val="22"/>
          <w:szCs w:val="22"/>
          <w:lang w:val="ru-RU"/>
        </w:rPr>
      </w:pPr>
    </w:p>
    <w:p w:rsidR="00390CED" w:rsidRPr="005556DE" w:rsidRDefault="00390CED" w:rsidP="00955C50">
      <w:pPr>
        <w:ind w:left="6480"/>
        <w:rPr>
          <w:b/>
          <w:sz w:val="22"/>
          <w:szCs w:val="22"/>
          <w:lang w:val="ru-RU"/>
        </w:rPr>
      </w:pPr>
    </w:p>
    <w:p w:rsidR="00390CED" w:rsidRDefault="00390CED" w:rsidP="00390CED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390CED" w:rsidRPr="005556DE" w:rsidRDefault="00390CED" w:rsidP="00390CED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390CED" w:rsidRDefault="00390CED" w:rsidP="00390CED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390CED" w:rsidRPr="005556DE" w:rsidRDefault="00390CED" w:rsidP="00390CED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390CED" w:rsidRPr="00D1566C" w:rsidRDefault="00390CED" w:rsidP="00390CED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sr-Cyrl-BA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FC02CD" w:rsidRPr="00600ACF" w:rsidRDefault="003F50C7" w:rsidP="003F50C7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</w:t>
      </w:r>
      <w:r w:rsidR="00FC02CD" w:rsidRPr="00600ACF">
        <w:rPr>
          <w:b/>
          <w:bCs/>
          <w:lang w:val="sr-Cyrl-CS"/>
        </w:rPr>
        <w:t>РЕГУЛАТОРНА КОМИСИЈА</w:t>
      </w:r>
    </w:p>
    <w:p w:rsidR="00FC02CD" w:rsidRDefault="003F50C7" w:rsidP="003F50C7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</w:t>
      </w:r>
      <w:r w:rsidR="00FC02CD" w:rsidRPr="00600ACF">
        <w:rPr>
          <w:rFonts w:ascii="Times New Roman" w:hAnsi="Times New Roman" w:cs="Times New Roman"/>
          <w:sz w:val="24"/>
        </w:rPr>
        <w:t>ЗА ЕНЕРГ</w:t>
      </w:r>
      <w:r w:rsidR="00FC02CD">
        <w:rPr>
          <w:rFonts w:ascii="Times New Roman" w:hAnsi="Times New Roman" w:cs="Times New Roman"/>
          <w:sz w:val="24"/>
          <w:lang w:val="sr-Cyrl-BA"/>
        </w:rPr>
        <w:t>ЕТИКУ</w:t>
      </w:r>
    </w:p>
    <w:p w:rsidR="00FC02CD" w:rsidRPr="00600ACF" w:rsidRDefault="003F50C7" w:rsidP="003F50C7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</w:t>
      </w:r>
      <w:r w:rsidR="00FC02CD" w:rsidRPr="00600ACF">
        <w:rPr>
          <w:rFonts w:ascii="Times New Roman" w:hAnsi="Times New Roman" w:cs="Times New Roman"/>
          <w:sz w:val="24"/>
        </w:rPr>
        <w:t>РЕПУБЛИКЕ СРПСКЕ</w:t>
      </w:r>
    </w:p>
    <w:p w:rsidR="00FC02CD" w:rsidRPr="003F50C7" w:rsidRDefault="00FC02CD" w:rsidP="00FC02CD">
      <w:pPr>
        <w:pStyle w:val="BodyText"/>
        <w:framePr w:hSpace="180" w:wrap="around" w:vAnchor="text" w:hAnchor="margin" w:y="109"/>
        <w:jc w:val="right"/>
        <w:rPr>
          <w:rFonts w:ascii="Times New Roman" w:hAnsi="Times New Roman" w:cs="Times New Roman"/>
        </w:rPr>
      </w:pPr>
      <w:r w:rsidRPr="003F50C7">
        <w:rPr>
          <w:rFonts w:ascii="Times New Roman" w:hAnsi="Times New Roman" w:cs="Times New Roman"/>
          <w:caps/>
        </w:rPr>
        <w:t xml:space="preserve">89101 </w:t>
      </w:r>
      <w:r w:rsidRPr="003F50C7">
        <w:rPr>
          <w:rFonts w:ascii="Times New Roman" w:hAnsi="Times New Roman" w:cs="Times New Roman"/>
        </w:rPr>
        <w:t xml:space="preserve">Требиње, </w:t>
      </w:r>
      <w:r w:rsidR="003F50C7">
        <w:rPr>
          <w:rFonts w:ascii="Times New Roman" w:hAnsi="Times New Roman" w:cs="Times New Roman"/>
          <w:lang w:val="sr-Cyrl-RS"/>
        </w:rPr>
        <w:t xml:space="preserve">Ул. </w:t>
      </w:r>
      <w:r w:rsidRPr="003F50C7">
        <w:rPr>
          <w:rFonts w:ascii="Times New Roman" w:hAnsi="Times New Roman" w:cs="Times New Roman"/>
          <w:lang w:val="sr-Cyrl-RS"/>
        </w:rPr>
        <w:t xml:space="preserve">Краљице Јелене Анжујске </w:t>
      </w:r>
      <w:r w:rsidR="003F50C7">
        <w:rPr>
          <w:rFonts w:ascii="Times New Roman" w:hAnsi="Times New Roman" w:cs="Times New Roman"/>
          <w:lang w:val="sr-Cyrl-RS"/>
        </w:rPr>
        <w:t xml:space="preserve">бр. </w:t>
      </w:r>
      <w:r w:rsidRPr="003F50C7">
        <w:rPr>
          <w:rFonts w:ascii="Times New Roman" w:hAnsi="Times New Roman" w:cs="Times New Roman"/>
          <w:lang w:val="sr-Cyrl-RS"/>
        </w:rPr>
        <w:t>7</w:t>
      </w:r>
    </w:p>
    <w:p w:rsidR="00FC02CD" w:rsidRPr="003F50C7" w:rsidRDefault="003F50C7" w:rsidP="003F50C7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</w:t>
      </w:r>
      <w:r w:rsidR="00FC02CD" w:rsidRPr="003F50C7">
        <w:rPr>
          <w:rFonts w:ascii="Times New Roman" w:hAnsi="Times New Roman" w:cs="Times New Roman"/>
        </w:rPr>
        <w:t>тел: +387 (0)59 272 400, факс: +387 (0)59 272 430</w:t>
      </w:r>
    </w:p>
    <w:p w:rsidR="00FC02CD" w:rsidRPr="003F50C7" w:rsidRDefault="003F50C7" w:rsidP="003F50C7">
      <w:pPr>
        <w:framePr w:hSpace="180" w:wrap="around" w:vAnchor="text" w:hAnchor="margin" w:y="109"/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                                </w:t>
      </w:r>
      <w:r w:rsidR="00FC02CD" w:rsidRPr="003F50C7">
        <w:rPr>
          <w:b/>
          <w:sz w:val="20"/>
          <w:szCs w:val="20"/>
        </w:rPr>
        <w:t>www</w:t>
      </w:r>
      <w:r w:rsidR="00FC02CD" w:rsidRPr="003F50C7">
        <w:rPr>
          <w:b/>
          <w:sz w:val="20"/>
          <w:szCs w:val="20"/>
          <w:lang w:val="ru-RU"/>
        </w:rPr>
        <w:t>.</w:t>
      </w:r>
      <w:proofErr w:type="spellStart"/>
      <w:r w:rsidR="00FC02CD" w:rsidRPr="003F50C7">
        <w:rPr>
          <w:b/>
          <w:sz w:val="20"/>
          <w:szCs w:val="20"/>
        </w:rPr>
        <w:t>reers</w:t>
      </w:r>
      <w:proofErr w:type="spellEnd"/>
      <w:r w:rsidR="00FC02CD" w:rsidRPr="003F50C7">
        <w:rPr>
          <w:b/>
          <w:sz w:val="20"/>
          <w:szCs w:val="20"/>
          <w:lang w:val="ru-RU"/>
        </w:rPr>
        <w:t>.</w:t>
      </w:r>
      <w:proofErr w:type="spellStart"/>
      <w:r w:rsidR="00FC02CD" w:rsidRPr="003F50C7">
        <w:rPr>
          <w:b/>
          <w:sz w:val="20"/>
          <w:szCs w:val="20"/>
        </w:rPr>
        <w:t>ba</w:t>
      </w:r>
      <w:proofErr w:type="spellEnd"/>
      <w:r w:rsidR="00FC02CD" w:rsidRPr="003F50C7">
        <w:rPr>
          <w:b/>
          <w:sz w:val="20"/>
          <w:szCs w:val="20"/>
          <w:lang w:val="ru-RU"/>
        </w:rPr>
        <w:t xml:space="preserve">, </w:t>
      </w:r>
      <w:r w:rsidR="00FC02CD" w:rsidRPr="003F50C7">
        <w:rPr>
          <w:b/>
          <w:sz w:val="20"/>
          <w:szCs w:val="20"/>
        </w:rPr>
        <w:t>e</w:t>
      </w:r>
      <w:r w:rsidR="00FC02CD" w:rsidRPr="003F50C7">
        <w:rPr>
          <w:b/>
          <w:sz w:val="20"/>
          <w:szCs w:val="20"/>
          <w:lang w:val="ru-RU"/>
        </w:rPr>
        <w:t>-</w:t>
      </w:r>
      <w:r w:rsidR="00FC02CD" w:rsidRPr="003F50C7">
        <w:rPr>
          <w:b/>
          <w:sz w:val="20"/>
          <w:szCs w:val="20"/>
        </w:rPr>
        <w:t>mail</w:t>
      </w:r>
      <w:r w:rsidR="00FC02CD" w:rsidRPr="003F50C7">
        <w:rPr>
          <w:b/>
          <w:sz w:val="20"/>
          <w:szCs w:val="20"/>
          <w:lang w:val="ru-RU"/>
        </w:rPr>
        <w:t xml:space="preserve">: </w:t>
      </w:r>
      <w:r w:rsidR="00FC02CD" w:rsidRPr="003F50C7">
        <w:rPr>
          <w:b/>
          <w:sz w:val="20"/>
          <w:szCs w:val="20"/>
        </w:rPr>
        <w:t>regulator</w:t>
      </w:r>
      <w:r w:rsidR="00FC02CD" w:rsidRPr="003F50C7">
        <w:rPr>
          <w:b/>
          <w:sz w:val="20"/>
          <w:szCs w:val="20"/>
          <w:lang w:val="ru-RU"/>
        </w:rPr>
        <w:t>@</w:t>
      </w:r>
      <w:proofErr w:type="spellStart"/>
      <w:r w:rsidR="00FC02CD" w:rsidRPr="003F50C7">
        <w:rPr>
          <w:b/>
          <w:sz w:val="20"/>
          <w:szCs w:val="20"/>
        </w:rPr>
        <w:t>reers</w:t>
      </w:r>
      <w:proofErr w:type="spellEnd"/>
      <w:r w:rsidR="00FC02CD" w:rsidRPr="003F50C7">
        <w:rPr>
          <w:b/>
          <w:sz w:val="20"/>
          <w:szCs w:val="20"/>
          <w:lang w:val="ru-RU"/>
        </w:rPr>
        <w:t>.</w:t>
      </w:r>
      <w:proofErr w:type="spellStart"/>
      <w:r w:rsidR="00FC02CD" w:rsidRPr="003F50C7">
        <w:rPr>
          <w:b/>
          <w:sz w:val="20"/>
          <w:szCs w:val="20"/>
        </w:rPr>
        <w:t>ba</w:t>
      </w:r>
      <w:proofErr w:type="spellEnd"/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600ACF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ИЗДАВАЊЕ ДОЗВОЛ</w:t>
      </w:r>
      <w:r w:rsidR="00EE02C3">
        <w:rPr>
          <w:b/>
          <w:sz w:val="28"/>
          <w:szCs w:val="28"/>
          <w:lang w:val="sr-Cyrl-CS"/>
        </w:rPr>
        <w:t xml:space="preserve">Е ЗА </w:t>
      </w:r>
      <w:r w:rsidR="005556DE">
        <w:rPr>
          <w:b/>
          <w:sz w:val="28"/>
          <w:szCs w:val="28"/>
          <w:lang w:val="sr-Cyrl-CS"/>
        </w:rPr>
        <w:t xml:space="preserve">ОБАВЉАЊЕ ДЈЕЛАТНОСТИ </w:t>
      </w:r>
      <w:r w:rsidR="00EE02C3">
        <w:rPr>
          <w:b/>
          <w:sz w:val="28"/>
          <w:szCs w:val="28"/>
          <w:lang w:val="sr-Cyrl-CS"/>
        </w:rPr>
        <w:t>СНАБДИЈЕВАЊ</w:t>
      </w:r>
      <w:r w:rsidR="005556DE">
        <w:rPr>
          <w:b/>
          <w:sz w:val="28"/>
          <w:szCs w:val="28"/>
          <w:lang w:val="sr-Cyrl-CS"/>
        </w:rPr>
        <w:t>А</w:t>
      </w:r>
      <w:r w:rsidR="00EE02C3">
        <w:rPr>
          <w:b/>
          <w:sz w:val="28"/>
          <w:szCs w:val="28"/>
          <w:lang w:val="sr-Cyrl-CS"/>
        </w:rPr>
        <w:t xml:space="preserve"> </w:t>
      </w:r>
      <w:r w:rsidR="004E3FBA">
        <w:rPr>
          <w:b/>
          <w:sz w:val="28"/>
          <w:szCs w:val="28"/>
          <w:lang w:val="sr-Cyrl-CS"/>
        </w:rPr>
        <w:t>ПРИРОДНИМ ГАСОМ</w:t>
      </w:r>
      <w:r w:rsidR="00A96AE7">
        <w:rPr>
          <w:b/>
          <w:sz w:val="28"/>
          <w:szCs w:val="28"/>
          <w:lang w:val="sr-Cyrl-CS"/>
        </w:rPr>
        <w:t xml:space="preserve"> У ОБАВЕЗИ ЈАВН</w:t>
      </w:r>
      <w:r w:rsidR="00F965D3">
        <w:rPr>
          <w:b/>
          <w:sz w:val="28"/>
          <w:szCs w:val="28"/>
          <w:lang w:val="sr-Cyrl-CS"/>
        </w:rPr>
        <w:t>Е</w:t>
      </w:r>
      <w:r w:rsidR="00A96AE7">
        <w:rPr>
          <w:b/>
          <w:sz w:val="28"/>
          <w:szCs w:val="28"/>
          <w:lang w:val="sr-Cyrl-CS"/>
        </w:rPr>
        <w:t xml:space="preserve"> УСЛУГЕ</w:t>
      </w:r>
    </w:p>
    <w:p w:rsidR="00772FD5" w:rsidRDefault="00772FD5" w:rsidP="004471E1">
      <w:pPr>
        <w:rPr>
          <w:b/>
          <w:sz w:val="22"/>
          <w:szCs w:val="22"/>
          <w:lang w:val="sr-Cyrl-CS"/>
        </w:rPr>
      </w:pPr>
    </w:p>
    <w:p w:rsidR="00390CED" w:rsidRPr="005556DE" w:rsidRDefault="00390CED" w:rsidP="00BC5D5B">
      <w:pPr>
        <w:ind w:firstLine="720"/>
        <w:jc w:val="both"/>
        <w:rPr>
          <w:lang w:val="ru-RU"/>
        </w:rPr>
      </w:pPr>
    </w:p>
    <w:p w:rsidR="003B7EE6" w:rsidRPr="00EF7928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="00EF7928">
        <w:rPr>
          <w:b/>
          <w:lang w:val="sr-Cyrl-CS"/>
        </w:rPr>
        <w:t>снабд</w:t>
      </w:r>
      <w:r w:rsidR="004E7C22">
        <w:rPr>
          <w:b/>
          <w:lang w:val="sr-Cyrl-CS"/>
        </w:rPr>
        <w:t>и</w:t>
      </w:r>
      <w:r w:rsidR="00EF7928">
        <w:rPr>
          <w:b/>
          <w:lang w:val="sr-Cyrl-CS"/>
        </w:rPr>
        <w:t xml:space="preserve">јевања </w:t>
      </w:r>
      <w:r w:rsidR="008C31A7">
        <w:rPr>
          <w:b/>
          <w:lang w:val="sr-Cyrl-CS"/>
        </w:rPr>
        <w:t>природним гасом</w:t>
      </w:r>
      <w:r w:rsidRPr="00BC5D5B">
        <w:rPr>
          <w:lang w:val="sr-Cyrl-CS"/>
        </w:rPr>
        <w:t xml:space="preserve"> </w:t>
      </w:r>
      <w:r w:rsidR="00A96AE7" w:rsidRPr="00A27961">
        <w:rPr>
          <w:b/>
          <w:lang w:val="sr-Cyrl-CS"/>
        </w:rPr>
        <w:t>у обавези јавн</w:t>
      </w:r>
      <w:r w:rsidR="00F965D3" w:rsidRPr="00A27961">
        <w:rPr>
          <w:b/>
          <w:lang w:val="sr-Cyrl-CS"/>
        </w:rPr>
        <w:t>е</w:t>
      </w:r>
      <w:r w:rsidR="00A96AE7" w:rsidRPr="00A27961">
        <w:rPr>
          <w:b/>
          <w:lang w:val="sr-Cyrl-CS"/>
        </w:rPr>
        <w:t xml:space="preserve"> услуге</w:t>
      </w:r>
      <w:r w:rsidR="00A96AE7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706E71">
        <w:rPr>
          <w:lang w:val="sr-Cyrl-CS"/>
        </w:rPr>
        <w:t>Закона о енергетици</w:t>
      </w:r>
      <w:r w:rsidR="00706E71" w:rsidRPr="00706E71">
        <w:rPr>
          <w:lang w:val="ru-RU"/>
        </w:rPr>
        <w:t xml:space="preserve">,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8C31A7">
        <w:rPr>
          <w:lang w:val="sr-Cyrl-CS"/>
        </w:rPr>
        <w:t>гасу</w:t>
      </w:r>
      <w:r w:rsidRPr="00BC5D5B">
        <w:rPr>
          <w:lang w:val="sr-Latn-CS"/>
        </w:rPr>
        <w:t xml:space="preserve"> </w:t>
      </w:r>
      <w:r w:rsidR="00D1566C">
        <w:rPr>
          <w:lang w:val="sr-Cyrl-BA"/>
        </w:rPr>
        <w:t xml:space="preserve">и Правилника </w:t>
      </w:r>
      <w:r w:rsidR="00014ED9">
        <w:rPr>
          <w:lang w:val="sr-Cyrl-BA"/>
        </w:rPr>
        <w:t>о</w:t>
      </w:r>
      <w:r w:rsidR="00D1566C">
        <w:rPr>
          <w:lang w:val="sr-Cyrl-BA"/>
        </w:rPr>
        <w:t xml:space="preserve"> издавањ</w:t>
      </w:r>
      <w:r w:rsidR="00014ED9">
        <w:rPr>
          <w:lang w:val="sr-Cyrl-BA"/>
        </w:rPr>
        <w:t>у</w:t>
      </w:r>
      <w:r w:rsidR="00D1566C">
        <w:rPr>
          <w:lang w:val="sr-Cyrl-BA"/>
        </w:rPr>
        <w:t xml:space="preserve"> дозвола</w:t>
      </w:r>
      <w:r w:rsidR="00EF7928">
        <w:rPr>
          <w:lang w:val="sr-Cyrl-CS"/>
        </w:rPr>
        <w:t>.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43"/>
        <w:gridCol w:w="243"/>
        <w:gridCol w:w="243"/>
        <w:gridCol w:w="243"/>
        <w:gridCol w:w="244"/>
        <w:gridCol w:w="244"/>
        <w:gridCol w:w="244"/>
        <w:gridCol w:w="244"/>
        <w:gridCol w:w="244"/>
        <w:gridCol w:w="132"/>
        <w:gridCol w:w="366"/>
        <w:gridCol w:w="1654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0D5F2A" w:rsidTr="000D5F2A">
        <w:trPr>
          <w:trHeight w:val="259"/>
        </w:trPr>
        <w:tc>
          <w:tcPr>
            <w:tcW w:w="8957" w:type="dxa"/>
            <w:gridSpan w:val="22"/>
            <w:shd w:val="clear" w:color="auto" w:fill="auto"/>
          </w:tcPr>
          <w:p w:rsidR="00DC02B6" w:rsidRPr="000D5F2A" w:rsidRDefault="0053057F" w:rsidP="00EF267A">
            <w:pPr>
              <w:rPr>
                <w:b/>
                <w:lang w:val="sr-Cyrl-CS"/>
              </w:rPr>
            </w:pPr>
            <w:r w:rsidRPr="000D5F2A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0D5F2A" w:rsidTr="000D5F2A">
        <w:trPr>
          <w:trHeight w:val="245"/>
        </w:trPr>
        <w:tc>
          <w:tcPr>
            <w:tcW w:w="4980" w:type="dxa"/>
            <w:gridSpan w:val="12"/>
            <w:shd w:val="clear" w:color="auto" w:fill="auto"/>
          </w:tcPr>
          <w:p w:rsidR="00DC02B6" w:rsidRPr="000D5F2A" w:rsidRDefault="00F42A6E" w:rsidP="00EF267A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Пуни назив</w:t>
            </w:r>
            <w:r w:rsidR="00C139DD" w:rsidRPr="000D5F2A">
              <w:rPr>
                <w:lang w:val="ru-RU"/>
              </w:rPr>
              <w:t>/</w:t>
            </w:r>
            <w:r w:rsidR="00C139DD" w:rsidRPr="000D5F2A">
              <w:rPr>
                <w:lang w:val="sr-Cyrl-CS"/>
              </w:rPr>
              <w:t xml:space="preserve">име - </w:t>
            </w:r>
            <w:r w:rsidR="00385C8A" w:rsidRPr="000D5F2A">
              <w:rPr>
                <w:lang w:val="sr-Cyrl-CS"/>
              </w:rPr>
              <w:t>прав</w:t>
            </w:r>
            <w:r w:rsidRPr="000D5F2A">
              <w:rPr>
                <w:lang w:val="sr-Cyrl-CS"/>
              </w:rPr>
              <w:t>ног лица</w:t>
            </w:r>
            <w:r w:rsidR="00C139DD" w:rsidRPr="000D5F2A">
              <w:rPr>
                <w:lang w:val="sr-Cyrl-CS"/>
              </w:rPr>
              <w:t>/предузетника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0D5F2A" w:rsidTr="000D5F2A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0D5F2A" w:rsidRDefault="00C704F9" w:rsidP="00EF267A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Сједиште</w:t>
            </w:r>
          </w:p>
        </w:tc>
        <w:tc>
          <w:tcPr>
            <w:tcW w:w="6686" w:type="dxa"/>
            <w:gridSpan w:val="21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0D5F2A" w:rsidTr="000D5F2A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0D5F2A" w:rsidRDefault="00C704F9" w:rsidP="00EF267A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Адреса</w:t>
            </w:r>
          </w:p>
        </w:tc>
        <w:tc>
          <w:tcPr>
            <w:tcW w:w="6686" w:type="dxa"/>
            <w:gridSpan w:val="21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</w:tr>
      <w:tr w:rsidR="00D1566C" w:rsidRPr="000D5F2A" w:rsidTr="000D5F2A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D1566C" w:rsidRPr="000D5F2A" w:rsidRDefault="00D1566C" w:rsidP="00EF267A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 xml:space="preserve">Матични број </w:t>
            </w:r>
          </w:p>
        </w:tc>
        <w:tc>
          <w:tcPr>
            <w:tcW w:w="4349" w:type="dxa"/>
            <w:gridSpan w:val="11"/>
            <w:shd w:val="clear" w:color="auto" w:fill="auto"/>
          </w:tcPr>
          <w:p w:rsidR="00D1566C" w:rsidRPr="000D5F2A" w:rsidRDefault="00D1566C" w:rsidP="00EF267A">
            <w:pPr>
              <w:rPr>
                <w:b/>
                <w:lang w:val="hr-HR"/>
              </w:rPr>
            </w:pPr>
          </w:p>
        </w:tc>
      </w:tr>
      <w:tr w:rsidR="00DC02B6" w:rsidRPr="000D5F2A" w:rsidTr="000D5F2A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DC02B6" w:rsidRPr="000D5F2A" w:rsidRDefault="00D1566C" w:rsidP="00EF267A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49" w:type="dxa"/>
            <w:gridSpan w:val="11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</w:tr>
      <w:tr w:rsidR="000D5F2A" w:rsidRPr="000D5F2A" w:rsidTr="000D5F2A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0D5F2A" w:rsidRDefault="00C704F9" w:rsidP="00EF267A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211" w:type="dxa"/>
            <w:gridSpan w:val="3"/>
            <w:shd w:val="clear" w:color="auto" w:fill="auto"/>
          </w:tcPr>
          <w:p w:rsidR="00DC02B6" w:rsidRPr="000D5F2A" w:rsidRDefault="00C704F9" w:rsidP="00EF267A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0D5F2A" w:rsidTr="000D5F2A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0D5F2A" w:rsidRDefault="00C704F9" w:rsidP="00EF267A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Електронска адреса</w:t>
            </w:r>
          </w:p>
        </w:tc>
        <w:tc>
          <w:tcPr>
            <w:tcW w:w="6686" w:type="dxa"/>
            <w:gridSpan w:val="21"/>
            <w:shd w:val="clear" w:color="auto" w:fill="auto"/>
          </w:tcPr>
          <w:p w:rsidR="00DC02B6" w:rsidRPr="000D5F2A" w:rsidRDefault="00DC02B6" w:rsidP="00EF267A">
            <w:pPr>
              <w:rPr>
                <w:b/>
                <w:lang w:val="hr-HR"/>
              </w:rPr>
            </w:pPr>
          </w:p>
        </w:tc>
      </w:tr>
      <w:tr w:rsidR="00FE6C07" w:rsidRPr="000D5F2A" w:rsidTr="000D5F2A">
        <w:trPr>
          <w:trHeight w:val="245"/>
        </w:trPr>
        <w:tc>
          <w:tcPr>
            <w:tcW w:w="3006" w:type="dxa"/>
            <w:gridSpan w:val="4"/>
            <w:shd w:val="clear" w:color="auto" w:fill="auto"/>
            <w:vAlign w:val="center"/>
          </w:tcPr>
          <w:p w:rsidR="00FE6C07" w:rsidRPr="000D5F2A" w:rsidRDefault="00FE6C07" w:rsidP="00EF267A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Лице овлашћено за заступање (заступник)</w:t>
            </w:r>
          </w:p>
        </w:tc>
        <w:tc>
          <w:tcPr>
            <w:tcW w:w="5951" w:type="dxa"/>
            <w:gridSpan w:val="18"/>
            <w:shd w:val="clear" w:color="auto" w:fill="auto"/>
          </w:tcPr>
          <w:p w:rsidR="00FE6C07" w:rsidRPr="000D5F2A" w:rsidRDefault="00FE6C07" w:rsidP="00EF267A">
            <w:pPr>
              <w:rPr>
                <w:b/>
                <w:lang w:val="sr-Cyrl-CS"/>
              </w:rPr>
            </w:pPr>
          </w:p>
        </w:tc>
      </w:tr>
    </w:tbl>
    <w:p w:rsidR="000D5F2A" w:rsidRPr="000D5F2A" w:rsidRDefault="000D5F2A" w:rsidP="000D5F2A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0D5F2A" w:rsidTr="000D5F2A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0D5F2A" w:rsidRDefault="002F7FDE" w:rsidP="000D5F2A">
            <w:pPr>
              <w:rPr>
                <w:lang w:val="hr-HR"/>
              </w:rPr>
            </w:pPr>
            <w:r w:rsidRPr="000D5F2A">
              <w:rPr>
                <w:lang w:val="sr-Cyrl-CS"/>
              </w:rPr>
              <w:t xml:space="preserve">Да ли сте до сада обављали </w:t>
            </w:r>
            <w:r w:rsidR="008C31A7" w:rsidRPr="000D5F2A">
              <w:rPr>
                <w:lang w:val="sr-Cyrl-CS"/>
              </w:rPr>
              <w:t>е</w:t>
            </w:r>
            <w:r w:rsidRPr="000D5F2A">
              <w:rPr>
                <w:lang w:val="sr-Cyrl-CS"/>
              </w:rPr>
              <w:t>нергетску дјелатност за коју тражите дозвол</w:t>
            </w:r>
            <w:r w:rsidR="00971F73" w:rsidRPr="000D5F2A">
              <w:rPr>
                <w:lang w:val="sr-Cyrl-CS"/>
              </w:rPr>
              <w:t>у</w:t>
            </w:r>
          </w:p>
        </w:tc>
      </w:tr>
      <w:tr w:rsidR="000D5F2A" w:rsidRPr="000D5F2A" w:rsidTr="000D5F2A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0D5F2A" w:rsidRDefault="002F7FDE" w:rsidP="000D5F2A">
            <w:pPr>
              <w:rPr>
                <w:lang w:val="hr-HR"/>
              </w:rPr>
            </w:pPr>
            <w:r w:rsidRPr="000D5F2A">
              <w:rPr>
                <w:lang w:val="sr-Cyrl-CS"/>
              </w:rPr>
              <w:t xml:space="preserve">или неку другу </w:t>
            </w:r>
            <w:r w:rsidR="008C31A7" w:rsidRPr="000D5F2A">
              <w:rPr>
                <w:lang w:val="sr-Cyrl-CS"/>
              </w:rPr>
              <w:t xml:space="preserve">енергетску </w:t>
            </w:r>
            <w:r w:rsidRPr="000D5F2A">
              <w:rPr>
                <w:lang w:val="sr-Cyrl-CS"/>
              </w:rPr>
              <w:t>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0D5F2A" w:rsidRDefault="002F7FDE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0D5F2A" w:rsidRDefault="002F7FDE" w:rsidP="000D5F2A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0D5F2A" w:rsidRDefault="002F7FDE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НЕ</w:t>
            </w:r>
          </w:p>
        </w:tc>
      </w:tr>
      <w:tr w:rsidR="000D5F2A" w:rsidRPr="000D5F2A" w:rsidTr="000D5F2A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0D5F2A" w:rsidRDefault="002F7FDE" w:rsidP="000D5F2A">
            <w:pPr>
              <w:rPr>
                <w:lang w:val="hr-HR"/>
              </w:rPr>
            </w:pPr>
            <w:r w:rsidRPr="000D5F2A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0D5F2A" w:rsidRDefault="002F7FDE" w:rsidP="000D5F2A">
            <w:pPr>
              <w:jc w:val="center"/>
              <w:rPr>
                <w:lang w:val="sr-Cyrl-BA"/>
              </w:rPr>
            </w:pPr>
            <w:r w:rsidRPr="000D5F2A">
              <w:rPr>
                <w:lang w:val="hr-HR"/>
              </w:rPr>
              <w:t>1</w:t>
            </w:r>
            <w:r w:rsidR="00971F73" w:rsidRPr="000D5F2A">
              <w:rPr>
                <w:lang w:val="sr-Cyrl-BA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0D5F2A" w:rsidRDefault="002F7FDE" w:rsidP="000D5F2A">
            <w:pPr>
              <w:rPr>
                <w:lang w:val="hr-HR"/>
              </w:rPr>
            </w:pPr>
          </w:p>
        </w:tc>
      </w:tr>
      <w:tr w:rsidR="002F7FDE" w:rsidRPr="000D5F2A" w:rsidTr="000D5F2A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0D5F2A" w:rsidRDefault="002F7FDE" w:rsidP="000D5F2A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0D5F2A" w:rsidRDefault="002F7FDE" w:rsidP="000D5F2A">
            <w:pPr>
              <w:jc w:val="center"/>
              <w:rPr>
                <w:lang w:val="sr-Cyrl-BA"/>
              </w:rPr>
            </w:pPr>
            <w:r w:rsidRPr="000D5F2A">
              <w:rPr>
                <w:lang w:val="hr-HR"/>
              </w:rPr>
              <w:t>2</w:t>
            </w:r>
            <w:r w:rsidR="00971F73" w:rsidRPr="000D5F2A">
              <w:rPr>
                <w:lang w:val="sr-Cyrl-BA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0D5F2A" w:rsidRDefault="002F7FDE" w:rsidP="000D5F2A">
            <w:pPr>
              <w:rPr>
                <w:lang w:val="hr-HR"/>
              </w:rPr>
            </w:pPr>
          </w:p>
        </w:tc>
      </w:tr>
      <w:tr w:rsidR="002F7FDE" w:rsidRPr="000D5F2A" w:rsidTr="000D5F2A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0D5F2A" w:rsidRDefault="002F7FDE" w:rsidP="000D5F2A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0D5F2A" w:rsidRDefault="002F7FDE" w:rsidP="000D5F2A">
            <w:pPr>
              <w:jc w:val="center"/>
              <w:rPr>
                <w:lang w:val="sr-Cyrl-BA"/>
              </w:rPr>
            </w:pPr>
            <w:r w:rsidRPr="000D5F2A">
              <w:rPr>
                <w:lang w:val="hr-HR"/>
              </w:rPr>
              <w:t>3</w:t>
            </w:r>
            <w:r w:rsidR="00971F73" w:rsidRPr="000D5F2A">
              <w:rPr>
                <w:lang w:val="sr-Cyrl-BA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0D5F2A" w:rsidRDefault="002F7FDE" w:rsidP="000D5F2A">
            <w:pPr>
              <w:rPr>
                <w:lang w:val="hr-HR"/>
              </w:rPr>
            </w:pPr>
          </w:p>
        </w:tc>
      </w:tr>
      <w:tr w:rsidR="002F7FDE" w:rsidRPr="000D5F2A" w:rsidTr="000D5F2A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0D5F2A" w:rsidRDefault="002F7FDE" w:rsidP="000D5F2A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0D5F2A" w:rsidRDefault="002F7FDE" w:rsidP="000D5F2A">
            <w:pPr>
              <w:jc w:val="center"/>
              <w:rPr>
                <w:lang w:val="sr-Cyrl-BA"/>
              </w:rPr>
            </w:pPr>
            <w:r w:rsidRPr="000D5F2A">
              <w:rPr>
                <w:lang w:val="hr-HR"/>
              </w:rPr>
              <w:t>4</w:t>
            </w:r>
            <w:r w:rsidR="00971F73" w:rsidRPr="000D5F2A">
              <w:rPr>
                <w:lang w:val="sr-Cyrl-BA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0D5F2A" w:rsidRDefault="002F7FDE" w:rsidP="000D5F2A">
            <w:pPr>
              <w:rPr>
                <w:lang w:val="hr-HR"/>
              </w:rPr>
            </w:pPr>
          </w:p>
        </w:tc>
      </w:tr>
      <w:tr w:rsidR="005427ED" w:rsidRPr="000D5F2A" w:rsidTr="000D5F2A">
        <w:trPr>
          <w:trHeight w:val="124"/>
        </w:trPr>
        <w:tc>
          <w:tcPr>
            <w:tcW w:w="5535" w:type="dxa"/>
            <w:shd w:val="clear" w:color="auto" w:fill="auto"/>
          </w:tcPr>
          <w:p w:rsidR="005427ED" w:rsidRPr="000D5F2A" w:rsidRDefault="005427ED" w:rsidP="000D5F2A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Остале дјелатности подносиоца захтјева</w:t>
            </w:r>
          </w:p>
        </w:tc>
        <w:tc>
          <w:tcPr>
            <w:tcW w:w="528" w:type="dxa"/>
            <w:shd w:val="clear" w:color="auto" w:fill="auto"/>
          </w:tcPr>
          <w:p w:rsidR="005427ED" w:rsidRPr="000D5F2A" w:rsidRDefault="005427ED" w:rsidP="000D5F2A">
            <w:pPr>
              <w:jc w:val="center"/>
              <w:rPr>
                <w:lang w:val="hr-HR"/>
              </w:rPr>
            </w:pPr>
          </w:p>
        </w:tc>
        <w:tc>
          <w:tcPr>
            <w:tcW w:w="2894" w:type="dxa"/>
            <w:gridSpan w:val="3"/>
            <w:shd w:val="clear" w:color="auto" w:fill="auto"/>
          </w:tcPr>
          <w:p w:rsidR="005427ED" w:rsidRPr="000D5F2A" w:rsidRDefault="005427ED" w:rsidP="000D5F2A">
            <w:pPr>
              <w:rPr>
                <w:lang w:val="hr-HR"/>
              </w:rPr>
            </w:pPr>
          </w:p>
        </w:tc>
      </w:tr>
    </w:tbl>
    <w:p w:rsidR="00A96AE7" w:rsidRDefault="00A82843" w:rsidP="00E36EF3">
      <w:pPr>
        <w:rPr>
          <w:b/>
          <w:color w:val="FFFFFF"/>
          <w:sz w:val="22"/>
          <w:szCs w:val="22"/>
          <w:lang w:val="hr-HR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A96AE7" w:rsidRDefault="00A96AE7">
      <w:pPr>
        <w:rPr>
          <w:b/>
          <w:color w:val="FFFFFF"/>
          <w:sz w:val="22"/>
          <w:szCs w:val="22"/>
          <w:lang w:val="hr-HR"/>
        </w:rPr>
      </w:pPr>
      <w:r>
        <w:rPr>
          <w:b/>
          <w:color w:val="FFFFFF"/>
          <w:sz w:val="22"/>
          <w:szCs w:val="22"/>
          <w:lang w:val="hr-HR"/>
        </w:rPr>
        <w:br w:type="page"/>
      </w:r>
    </w:p>
    <w:p w:rsidR="00446C60" w:rsidRPr="00B97FB5" w:rsidRDefault="00E36EF3" w:rsidP="007A6473">
      <w:pPr>
        <w:rPr>
          <w:b/>
          <w:lang w:val="sr-Cyrl-CS"/>
        </w:rPr>
      </w:pPr>
      <w:r w:rsidRPr="00E36EF3">
        <w:rPr>
          <w:b/>
          <w:lang w:val="hr-HR"/>
        </w:rPr>
        <w:lastRenderedPageBreak/>
        <w:t>Б. ОСНОВНИ ПОДАЦИ</w:t>
      </w:r>
      <w:r w:rsidR="00B97FB5">
        <w:rPr>
          <w:b/>
          <w:lang w:val="hr-HR"/>
        </w:rPr>
        <w:t xml:space="preserve"> O </w:t>
      </w:r>
      <w:r w:rsidR="00B97FB5">
        <w:rPr>
          <w:b/>
          <w:lang w:val="sr-Cyrl-CS"/>
        </w:rPr>
        <w:t>КУПЦИМА</w:t>
      </w:r>
      <w:r w:rsidR="00A96AE7">
        <w:rPr>
          <w:b/>
          <w:lang w:val="sr-Cyrl-CS"/>
        </w:rPr>
        <w:t xml:space="preserve"> СА ОБАВЕЗОМ ЈАВНЕ УСЛУГЕ </w:t>
      </w:r>
    </w:p>
    <w:p w:rsidR="00B97FB5" w:rsidRDefault="00B97FB5" w:rsidP="007A6473">
      <w:pPr>
        <w:rPr>
          <w:b/>
          <w:lang w:val="sr-Cyrl-CS"/>
        </w:rPr>
      </w:pPr>
      <w:bookmarkStart w:id="0" w:name="_GoBack"/>
      <w:bookmarkEnd w:id="0"/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680"/>
        <w:gridCol w:w="1680"/>
        <w:gridCol w:w="1680"/>
      </w:tblGrid>
      <w:tr w:rsidR="004331FE" w:rsidRPr="000D5F2A" w:rsidTr="000D5F2A">
        <w:tc>
          <w:tcPr>
            <w:tcW w:w="9360" w:type="dxa"/>
            <w:gridSpan w:val="4"/>
            <w:shd w:val="clear" w:color="auto" w:fill="auto"/>
          </w:tcPr>
          <w:p w:rsidR="004331FE" w:rsidRPr="00000972" w:rsidRDefault="004331FE" w:rsidP="00A96AE7">
            <w:pPr>
              <w:rPr>
                <w:lang w:val="sr-Cyrl-RS"/>
              </w:rPr>
            </w:pPr>
            <w:r w:rsidRPr="000D5F2A">
              <w:rPr>
                <w:b/>
                <w:lang w:val="hr-HR"/>
              </w:rPr>
              <w:t>Б. ПОДАЦИ О КУПЦИМА</w:t>
            </w:r>
            <w:r w:rsidR="00A96AE7">
              <w:rPr>
                <w:b/>
                <w:lang w:val="sr-Cyrl-RS"/>
              </w:rPr>
              <w:t xml:space="preserve"> СА ОБАВЕЗОМ ЈАВНЕ УСЛУГЕ </w:t>
            </w:r>
          </w:p>
        </w:tc>
      </w:tr>
      <w:tr w:rsidR="007A602C" w:rsidRPr="000D5F2A" w:rsidTr="000D5F2A">
        <w:tc>
          <w:tcPr>
            <w:tcW w:w="9360" w:type="dxa"/>
            <w:gridSpan w:val="4"/>
            <w:shd w:val="clear" w:color="auto" w:fill="auto"/>
          </w:tcPr>
          <w:p w:rsidR="007A602C" w:rsidRPr="000D5F2A" w:rsidRDefault="007A602C" w:rsidP="00A96AE7">
            <w:pPr>
              <w:rPr>
                <w:b/>
                <w:lang w:val="hr-HR"/>
              </w:rPr>
            </w:pPr>
            <w:r w:rsidRPr="000D5F2A">
              <w:rPr>
                <w:lang w:val="sr-Cyrl-CS"/>
              </w:rPr>
              <w:t>Годишњи обим снабдијевања</w:t>
            </w:r>
            <w:r w:rsidRPr="000D5F2A">
              <w:rPr>
                <w:lang w:val="hr-HR"/>
              </w:rPr>
              <w:t xml:space="preserve"> </w:t>
            </w:r>
            <w:r w:rsidRPr="000D5F2A">
              <w:rPr>
                <w:lang w:val="sr-Cyrl-CS"/>
              </w:rPr>
              <w:t xml:space="preserve">купаца </w:t>
            </w:r>
            <w:r w:rsidR="00A96AE7">
              <w:rPr>
                <w:lang w:val="sr-Cyrl-CS"/>
              </w:rPr>
              <w:t xml:space="preserve">са обавезом јавне услуге </w:t>
            </w:r>
            <w:r w:rsidRPr="000D5F2A">
              <w:rPr>
                <w:lang w:val="sr-Cyrl-CS"/>
              </w:rPr>
              <w:t>у претходне 3 године (</w:t>
            </w:r>
            <w:r w:rsidR="00F965D3">
              <w:rPr>
                <w:lang w:val="bs-Latn-BA"/>
              </w:rPr>
              <w:t>S</w:t>
            </w:r>
            <w:r w:rsidRPr="000D5F2A">
              <w:rPr>
                <w:lang w:val="sr-Latn-CS"/>
              </w:rPr>
              <w:t>m</w:t>
            </w:r>
            <w:r w:rsidRPr="000D5F2A">
              <w:rPr>
                <w:vertAlign w:val="superscript"/>
                <w:lang w:val="sr-Latn-CS"/>
              </w:rPr>
              <w:t>3</w:t>
            </w:r>
            <w:r w:rsidRPr="000D5F2A">
              <w:rPr>
                <w:lang w:val="sr-Cyrl-CS"/>
              </w:rPr>
              <w:t>/</w:t>
            </w:r>
            <w:r w:rsidRPr="00AB5EC5">
              <w:t>god</w:t>
            </w:r>
            <w:r w:rsidRPr="000D5F2A">
              <w:rPr>
                <w:lang w:val="sr-Latn-CS"/>
              </w:rPr>
              <w:t>)</w:t>
            </w:r>
          </w:p>
        </w:tc>
      </w:tr>
      <w:tr w:rsidR="000D5F2A" w:rsidRPr="000D5F2A" w:rsidTr="000D5F2A">
        <w:tc>
          <w:tcPr>
            <w:tcW w:w="4320" w:type="dxa"/>
            <w:shd w:val="clear" w:color="auto" w:fill="auto"/>
          </w:tcPr>
          <w:p w:rsidR="00AB5EC5" w:rsidRPr="000D5F2A" w:rsidRDefault="00AB5EC5" w:rsidP="000B662D">
            <w:pPr>
              <w:rPr>
                <w:lang w:val="sr-Cyrl-CS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AB5EC5" w:rsidRPr="000D5F2A" w:rsidRDefault="00AB5EC5" w:rsidP="000D5F2A">
            <w:pPr>
              <w:jc w:val="center"/>
              <w:rPr>
                <w:caps/>
                <w:lang w:val="sr-Cyrl-CS"/>
              </w:rPr>
            </w:pPr>
            <w:r w:rsidRPr="000D5F2A">
              <w:rPr>
                <w:caps/>
                <w:lang w:val="sr-Cyrl-CS"/>
              </w:rPr>
              <w:t>20_ _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5EC5" w:rsidRPr="000D5F2A" w:rsidRDefault="00AB5EC5" w:rsidP="000D5F2A">
            <w:pPr>
              <w:jc w:val="center"/>
              <w:rPr>
                <w:caps/>
                <w:lang w:val="sr-Cyrl-CS"/>
              </w:rPr>
            </w:pPr>
            <w:r w:rsidRPr="000D5F2A">
              <w:rPr>
                <w:caps/>
                <w:lang w:val="sr-Cyrl-CS"/>
              </w:rPr>
              <w:t>20_ _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5EC5" w:rsidRPr="000D5F2A" w:rsidRDefault="00AB5EC5" w:rsidP="000D5F2A">
            <w:pPr>
              <w:jc w:val="center"/>
              <w:rPr>
                <w:caps/>
                <w:lang w:val="sr-Cyrl-CS"/>
              </w:rPr>
            </w:pPr>
            <w:r w:rsidRPr="000D5F2A">
              <w:rPr>
                <w:caps/>
                <w:lang w:val="sr-Cyrl-CS"/>
              </w:rPr>
              <w:t>20_ _</w:t>
            </w:r>
          </w:p>
        </w:tc>
      </w:tr>
      <w:tr w:rsidR="000D5F2A" w:rsidRPr="000D5F2A" w:rsidTr="000D5F2A">
        <w:tc>
          <w:tcPr>
            <w:tcW w:w="4320" w:type="dxa"/>
            <w:shd w:val="clear" w:color="auto" w:fill="auto"/>
          </w:tcPr>
          <w:p w:rsidR="00AB5EC5" w:rsidRPr="000D5F2A" w:rsidRDefault="00A96AE7" w:rsidP="00A96AE7">
            <w:pPr>
              <w:rPr>
                <w:lang w:val="sr-Cyrl-CS"/>
              </w:rPr>
            </w:pPr>
            <w:r>
              <w:rPr>
                <w:lang w:val="sr-Cyrl-CS"/>
              </w:rPr>
              <w:t>Б</w:t>
            </w:r>
            <w:r w:rsidR="00AB5EC5" w:rsidRPr="000D5F2A">
              <w:rPr>
                <w:lang w:val="sr-Cyrl-CS"/>
              </w:rPr>
              <w:t>рој купаца</w:t>
            </w:r>
          </w:p>
        </w:tc>
        <w:tc>
          <w:tcPr>
            <w:tcW w:w="1680" w:type="dxa"/>
            <w:shd w:val="clear" w:color="auto" w:fill="auto"/>
          </w:tcPr>
          <w:p w:rsidR="00AB5EC5" w:rsidRPr="000D5F2A" w:rsidRDefault="00AB5EC5" w:rsidP="000B662D">
            <w:pPr>
              <w:rPr>
                <w:lang w:val="sr-Cyrl-CS"/>
              </w:rPr>
            </w:pPr>
          </w:p>
        </w:tc>
        <w:tc>
          <w:tcPr>
            <w:tcW w:w="1680" w:type="dxa"/>
            <w:shd w:val="clear" w:color="auto" w:fill="auto"/>
          </w:tcPr>
          <w:p w:rsidR="00AB5EC5" w:rsidRPr="000D5F2A" w:rsidRDefault="00AB5EC5" w:rsidP="000B662D">
            <w:pPr>
              <w:rPr>
                <w:lang w:val="sr-Cyrl-CS"/>
              </w:rPr>
            </w:pPr>
          </w:p>
        </w:tc>
        <w:tc>
          <w:tcPr>
            <w:tcW w:w="1680" w:type="dxa"/>
            <w:shd w:val="clear" w:color="auto" w:fill="auto"/>
          </w:tcPr>
          <w:p w:rsidR="00AB5EC5" w:rsidRPr="000D5F2A" w:rsidRDefault="00AB5EC5" w:rsidP="000B662D">
            <w:pPr>
              <w:rPr>
                <w:lang w:val="sr-Cyrl-CS"/>
              </w:rPr>
            </w:pPr>
          </w:p>
        </w:tc>
      </w:tr>
      <w:tr w:rsidR="000D5F2A" w:rsidRPr="000D5F2A" w:rsidTr="000D5F2A">
        <w:tc>
          <w:tcPr>
            <w:tcW w:w="4320" w:type="dxa"/>
            <w:shd w:val="clear" w:color="auto" w:fill="auto"/>
          </w:tcPr>
          <w:p w:rsidR="00AB5EC5" w:rsidRPr="000D5F2A" w:rsidRDefault="00AB5EC5" w:rsidP="000B662D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Годишњи обим снабдијевања</w:t>
            </w:r>
            <w:r w:rsidRPr="000D5F2A">
              <w:rPr>
                <w:lang w:val="hr-HR"/>
              </w:rPr>
              <w:t xml:space="preserve"> </w:t>
            </w:r>
            <w:r w:rsidRPr="000D5F2A">
              <w:rPr>
                <w:lang w:val="sr-Cyrl-CS"/>
              </w:rPr>
              <w:t>(</w:t>
            </w:r>
            <w:r w:rsidR="00F965D3">
              <w:rPr>
                <w:lang w:val="bs-Latn-BA"/>
              </w:rPr>
              <w:t>S</w:t>
            </w:r>
            <w:r w:rsidRPr="000D5F2A">
              <w:rPr>
                <w:lang w:val="sr-Latn-CS"/>
              </w:rPr>
              <w:t>m</w:t>
            </w:r>
            <w:r w:rsidRPr="000D5F2A">
              <w:rPr>
                <w:vertAlign w:val="superscript"/>
                <w:lang w:val="sr-Latn-CS"/>
              </w:rPr>
              <w:t>3</w:t>
            </w:r>
            <w:r w:rsidRPr="000D5F2A">
              <w:rPr>
                <w:lang w:val="sr-Cyrl-CS"/>
              </w:rPr>
              <w:t>/</w:t>
            </w:r>
            <w:r w:rsidRPr="00AB5EC5">
              <w:t>god</w:t>
            </w:r>
            <w:r w:rsidRPr="000D5F2A">
              <w:rPr>
                <w:lang w:val="sr-Latn-CS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AB5EC5" w:rsidRPr="000D5F2A" w:rsidRDefault="00AB5EC5" w:rsidP="000B662D">
            <w:pPr>
              <w:rPr>
                <w:lang w:val="sr-Cyrl-CS"/>
              </w:rPr>
            </w:pPr>
          </w:p>
        </w:tc>
        <w:tc>
          <w:tcPr>
            <w:tcW w:w="1680" w:type="dxa"/>
            <w:shd w:val="clear" w:color="auto" w:fill="auto"/>
          </w:tcPr>
          <w:p w:rsidR="00AB5EC5" w:rsidRPr="000D5F2A" w:rsidRDefault="00AB5EC5" w:rsidP="000B662D">
            <w:pPr>
              <w:rPr>
                <w:lang w:val="sr-Cyrl-CS"/>
              </w:rPr>
            </w:pPr>
          </w:p>
        </w:tc>
        <w:tc>
          <w:tcPr>
            <w:tcW w:w="1680" w:type="dxa"/>
            <w:shd w:val="clear" w:color="auto" w:fill="auto"/>
          </w:tcPr>
          <w:p w:rsidR="00AB5EC5" w:rsidRPr="000D5F2A" w:rsidRDefault="00AB5EC5" w:rsidP="000B662D">
            <w:pPr>
              <w:rPr>
                <w:lang w:val="sr-Cyrl-CS"/>
              </w:rPr>
            </w:pPr>
          </w:p>
        </w:tc>
      </w:tr>
    </w:tbl>
    <w:p w:rsidR="009B2388" w:rsidRPr="00E36EF3" w:rsidRDefault="008C1BD7" w:rsidP="00601901">
      <w:pPr>
        <w:spacing w:before="120" w:after="120"/>
        <w:rPr>
          <w:b/>
          <w:lang w:val="hr-HR"/>
        </w:rPr>
      </w:pPr>
      <w:r>
        <w:rPr>
          <w:b/>
          <w:lang w:val="sr-Cyrl-BA"/>
        </w:rPr>
        <w:t>В</w:t>
      </w:r>
      <w:r w:rsidR="002E33E9">
        <w:rPr>
          <w:b/>
          <w:lang w:val="hr-HR"/>
        </w:rPr>
        <w:t xml:space="preserve">. ОСНОВНИ </w:t>
      </w:r>
      <w:r w:rsidR="002E33E9">
        <w:rPr>
          <w:b/>
          <w:lang w:val="sr-Cyrl-CS"/>
        </w:rPr>
        <w:t>ФИНАНСИЈСКИ</w:t>
      </w:r>
      <w:r w:rsidR="009B2388" w:rsidRPr="00E36EF3">
        <w:rPr>
          <w:b/>
          <w:lang w:val="hr-HR"/>
        </w:rPr>
        <w:t xml:space="preserve"> ПОДАЦИ</w:t>
      </w:r>
    </w:p>
    <w:tbl>
      <w:tblPr>
        <w:tblW w:w="93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796"/>
        <w:gridCol w:w="1260"/>
        <w:gridCol w:w="1440"/>
        <w:gridCol w:w="1120"/>
      </w:tblGrid>
      <w:tr w:rsidR="00601901" w:rsidRPr="000D5F2A" w:rsidTr="000D5F2A">
        <w:trPr>
          <w:trHeight w:val="538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8C1BD7" w:rsidP="000D5F2A">
            <w:pPr>
              <w:ind w:left="432" w:hanging="432"/>
              <w:rPr>
                <w:b/>
                <w:lang w:val="sr-Cyrl-CS"/>
              </w:rPr>
            </w:pPr>
            <w:r w:rsidRPr="000D5F2A">
              <w:rPr>
                <w:b/>
                <w:lang w:val="sr-Cyrl-CS"/>
              </w:rPr>
              <w:t>В</w:t>
            </w:r>
            <w:r w:rsidR="00601901" w:rsidRPr="000D5F2A">
              <w:rPr>
                <w:b/>
                <w:lang w:val="sr-Cyrl-CS"/>
              </w:rPr>
              <w:t xml:space="preserve">1. ОСНОВНИ ФИНАНСИЈСКИ ПОДАЦИ ИЗ </w:t>
            </w:r>
            <w:r w:rsidR="00B3658F" w:rsidRPr="000D5F2A">
              <w:rPr>
                <w:b/>
                <w:lang w:val="sr-Cyrl-CS"/>
              </w:rPr>
              <w:t xml:space="preserve">ИЗВЈЕШТАЈА О УКУПНОМ РЕЗУЛТАТУ У ПЕРИОДУ </w:t>
            </w:r>
            <w:r w:rsidR="00601901" w:rsidRPr="000D5F2A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01901" w:rsidRPr="000D5F2A" w:rsidTr="000D5F2A">
        <w:trPr>
          <w:trHeight w:val="25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</w:p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</w:p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Р.бр.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</w:p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</w:p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ОПИС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BA"/>
              </w:rPr>
              <w:t>Износ у (КМ)</w:t>
            </w:r>
            <w:r w:rsidRPr="000D5F2A">
              <w:rPr>
                <w:lang w:val="sr-Cyrl-CS"/>
              </w:rPr>
              <w:tab/>
            </w:r>
            <w:r w:rsidRPr="000D5F2A">
              <w:rPr>
                <w:lang w:val="sr-Cyrl-CS"/>
              </w:rPr>
              <w:tab/>
            </w:r>
          </w:p>
        </w:tc>
      </w:tr>
      <w:tr w:rsidR="000D5F2A" w:rsidRPr="000D5F2A" w:rsidTr="000D5F2A">
        <w:trPr>
          <w:trHeight w:val="27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 w:rsidP="000D5F2A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 w:rsidP="000D5F2A">
            <w:pPr>
              <w:jc w:val="center"/>
              <w:rPr>
                <w:lang w:val="sr-Cyrl-BA"/>
              </w:rPr>
            </w:pPr>
          </w:p>
          <w:p w:rsidR="00601901" w:rsidRPr="000D5F2A" w:rsidRDefault="00601901" w:rsidP="000D5F2A">
            <w:pPr>
              <w:jc w:val="center"/>
              <w:rPr>
                <w:lang w:val="sr-Cyrl-BA"/>
              </w:rPr>
            </w:pPr>
            <w:r w:rsidRPr="000D5F2A">
              <w:rPr>
                <w:lang w:val="sr-Cyrl-BA"/>
              </w:rPr>
              <w:t>Укупно</w:t>
            </w:r>
          </w:p>
        </w:tc>
      </w:tr>
      <w:tr w:rsidR="000D5F2A" w:rsidRPr="000D5F2A" w:rsidTr="000D5F2A">
        <w:trPr>
          <w:trHeight w:val="2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hr-HR"/>
              </w:rPr>
            </w:pPr>
          </w:p>
        </w:tc>
      </w:tr>
      <w:tr w:rsidR="000D5F2A" w:rsidRPr="000D5F2A" w:rsidTr="000D5F2A">
        <w:trPr>
          <w:trHeight w:val="25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2.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hr-HR"/>
              </w:rPr>
            </w:pPr>
          </w:p>
        </w:tc>
      </w:tr>
      <w:tr w:rsidR="000D5F2A" w:rsidRPr="000D5F2A" w:rsidTr="000D5F2A">
        <w:trPr>
          <w:trHeight w:val="2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3.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hr-HR"/>
              </w:rPr>
            </w:pPr>
          </w:p>
        </w:tc>
      </w:tr>
      <w:tr w:rsidR="000D5F2A" w:rsidRPr="000D5F2A" w:rsidTr="000D5F2A">
        <w:trPr>
          <w:trHeight w:val="25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4.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hr-HR"/>
              </w:rPr>
            </w:pPr>
          </w:p>
        </w:tc>
      </w:tr>
      <w:tr w:rsidR="000D5F2A" w:rsidRPr="000D5F2A" w:rsidTr="000D5F2A">
        <w:trPr>
          <w:trHeight w:val="2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5.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Укупни приходи</w:t>
            </w:r>
            <w:r w:rsidRPr="000D5F2A">
              <w:rPr>
                <w:sz w:val="22"/>
                <w:szCs w:val="22"/>
                <w:lang w:val="hr-HR"/>
              </w:rPr>
              <w:t xml:space="preserve"> </w:t>
            </w:r>
            <w:r w:rsidRPr="000D5F2A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hr-HR"/>
              </w:rPr>
            </w:pPr>
          </w:p>
        </w:tc>
      </w:tr>
      <w:tr w:rsidR="000D5F2A" w:rsidRPr="000D5F2A" w:rsidTr="000D5F2A">
        <w:trPr>
          <w:trHeight w:val="2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6.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hr-HR"/>
              </w:rPr>
            </w:pPr>
          </w:p>
        </w:tc>
      </w:tr>
      <w:tr w:rsidR="000D5F2A" w:rsidRPr="000D5F2A" w:rsidTr="000D5F2A">
        <w:trPr>
          <w:trHeight w:val="25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7.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hr-HR"/>
              </w:rPr>
            </w:pPr>
          </w:p>
        </w:tc>
      </w:tr>
      <w:tr w:rsidR="000D5F2A" w:rsidRPr="000D5F2A" w:rsidTr="000D5F2A">
        <w:trPr>
          <w:trHeight w:val="2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8.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hr-HR"/>
              </w:rPr>
            </w:pPr>
          </w:p>
        </w:tc>
      </w:tr>
      <w:tr w:rsidR="000D5F2A" w:rsidRPr="000D5F2A" w:rsidTr="000D5F2A">
        <w:trPr>
          <w:trHeight w:val="25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9.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hr-HR"/>
              </w:rPr>
            </w:pPr>
          </w:p>
        </w:tc>
      </w:tr>
      <w:tr w:rsidR="000D5F2A" w:rsidRPr="000D5F2A" w:rsidTr="000D5F2A">
        <w:trPr>
          <w:trHeight w:val="2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10.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01" w:rsidRPr="000D5F2A" w:rsidRDefault="00601901">
            <w:pPr>
              <w:rPr>
                <w:lang w:val="hr-HR"/>
              </w:rPr>
            </w:pPr>
          </w:p>
        </w:tc>
      </w:tr>
    </w:tbl>
    <w:p w:rsidR="00601901" w:rsidRPr="00601901" w:rsidRDefault="00601901" w:rsidP="00EF267A">
      <w:pPr>
        <w:rPr>
          <w:b/>
          <w:sz w:val="22"/>
          <w:szCs w:val="22"/>
          <w:lang w:val="sr-Cyrl-BA"/>
        </w:rPr>
      </w:pPr>
    </w:p>
    <w:tbl>
      <w:tblPr>
        <w:tblpPr w:leftFromText="180" w:rightFromText="180" w:vertAnchor="text" w:horzAnchor="margin" w:tblpXSpec="center" w:tblpY="144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706"/>
        <w:gridCol w:w="738"/>
        <w:gridCol w:w="702"/>
        <w:gridCol w:w="853"/>
        <w:gridCol w:w="796"/>
        <w:gridCol w:w="758"/>
        <w:gridCol w:w="853"/>
        <w:gridCol w:w="687"/>
        <w:gridCol w:w="735"/>
        <w:gridCol w:w="899"/>
      </w:tblGrid>
      <w:tr w:rsidR="00D63458" w:rsidRPr="000D5F2A" w:rsidTr="00790FD7">
        <w:trPr>
          <w:trHeight w:val="197"/>
        </w:trPr>
        <w:tc>
          <w:tcPr>
            <w:tcW w:w="9399" w:type="dxa"/>
            <w:gridSpan w:val="11"/>
            <w:shd w:val="clear" w:color="auto" w:fill="auto"/>
          </w:tcPr>
          <w:p w:rsidR="00D63458" w:rsidRPr="000D5F2A" w:rsidRDefault="008C1BD7" w:rsidP="000D5F2A">
            <w:pPr>
              <w:rPr>
                <w:b/>
                <w:lang w:val="hr-HR"/>
              </w:rPr>
            </w:pPr>
            <w:r w:rsidRPr="000D5F2A">
              <w:rPr>
                <w:b/>
                <w:lang w:val="sr-Cyrl-CS"/>
              </w:rPr>
              <w:t>В</w:t>
            </w:r>
            <w:r w:rsidR="009B2388" w:rsidRPr="000D5F2A">
              <w:rPr>
                <w:b/>
                <w:lang w:val="sr-Cyrl-CS"/>
              </w:rPr>
              <w:t xml:space="preserve">2. </w:t>
            </w:r>
            <w:r w:rsidR="00D63458" w:rsidRPr="000D5F2A">
              <w:rPr>
                <w:b/>
                <w:lang w:val="sr-Cyrl-CS"/>
              </w:rPr>
              <w:t xml:space="preserve">ФИНАНСИЈСКИ ПОДАЦИ ИЗ </w:t>
            </w:r>
            <w:r w:rsidR="007B3565" w:rsidRPr="000D5F2A">
              <w:rPr>
                <w:b/>
                <w:lang w:val="sr-Cyrl-CS"/>
              </w:rPr>
              <w:t xml:space="preserve"> ИЗВЈЕШТАЈА О ФИНАНСИЈСКОМ ПОЛОЖАЈУ </w:t>
            </w:r>
            <w:r w:rsidR="00D63458" w:rsidRPr="000D5F2A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0D5F2A" w:rsidRPr="000D5F2A" w:rsidTr="00790FD7">
        <w:trPr>
          <w:trHeight w:val="197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b/>
                <w:lang w:val="sr-Cyrl-CS"/>
              </w:rPr>
            </w:pPr>
            <w:r w:rsidRPr="000D5F2A">
              <w:rPr>
                <w:sz w:val="22"/>
                <w:szCs w:val="22"/>
                <w:lang w:val="sr-Latn-CS"/>
              </w:rPr>
              <w:t>Р.б</w:t>
            </w:r>
            <w:r w:rsidR="00A855DD" w:rsidRPr="000D5F2A">
              <w:rPr>
                <w:sz w:val="22"/>
                <w:szCs w:val="22"/>
                <w:lang w:val="sr-Cyrl-BA"/>
              </w:rPr>
              <w:t>р</w:t>
            </w:r>
            <w:r w:rsidRPr="000D5F2A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D63458" w:rsidRPr="000D5F2A" w:rsidRDefault="00D63458" w:rsidP="000D5F2A">
            <w:pPr>
              <w:ind w:right="-73" w:hanging="95"/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 xml:space="preserve">Износ у </w:t>
            </w:r>
            <w:r w:rsidR="00CA7C02" w:rsidRPr="000D5F2A">
              <w:rPr>
                <w:lang w:val="sr-Cyrl-CS"/>
              </w:rPr>
              <w:t>(</w:t>
            </w:r>
            <w:r w:rsidRPr="000D5F2A">
              <w:rPr>
                <w:lang w:val="sr-Cyrl-CS"/>
              </w:rPr>
              <w:t>КМ</w:t>
            </w:r>
            <w:r w:rsidR="00CA7C02" w:rsidRPr="000D5F2A">
              <w:rPr>
                <w:lang w:val="sr-Cyrl-CS"/>
              </w:rPr>
              <w:t>)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%</w:t>
            </w:r>
          </w:p>
          <w:p w:rsidR="00D63458" w:rsidRPr="000D5F2A" w:rsidRDefault="00D63458" w:rsidP="000D5F2A">
            <w:pPr>
              <w:jc w:val="center"/>
              <w:rPr>
                <w:b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D63458" w:rsidRPr="000D5F2A" w:rsidRDefault="00D63458" w:rsidP="000D5F2A">
            <w:pPr>
              <w:ind w:right="-133" w:hanging="98"/>
              <w:jc w:val="center"/>
              <w:rPr>
                <w:b/>
                <w:lang w:val="sr-Cyrl-CS"/>
              </w:rPr>
            </w:pPr>
            <w:r w:rsidRPr="000D5F2A">
              <w:rPr>
                <w:lang w:val="sr-Cyrl-CS"/>
              </w:rPr>
              <w:t xml:space="preserve">Износ у </w:t>
            </w:r>
            <w:r w:rsidR="00CA7C02" w:rsidRPr="000D5F2A">
              <w:rPr>
                <w:lang w:val="sr-Cyrl-CS"/>
              </w:rPr>
              <w:t>(</w:t>
            </w:r>
            <w:r w:rsidRPr="000D5F2A">
              <w:rPr>
                <w:lang w:val="sr-Cyrl-CS"/>
              </w:rPr>
              <w:t>КМ</w:t>
            </w:r>
            <w:r w:rsidR="00CA7C02" w:rsidRPr="000D5F2A">
              <w:rPr>
                <w:lang w:val="sr-Cyrl-CS"/>
              </w:rPr>
              <w:t>)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</w:rPr>
            </w:pPr>
          </w:p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%</w:t>
            </w:r>
          </w:p>
          <w:p w:rsidR="00D63458" w:rsidRPr="000D5F2A" w:rsidRDefault="00D63458" w:rsidP="000D5F2A">
            <w:pPr>
              <w:jc w:val="center"/>
              <w:rPr>
                <w:b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D63458" w:rsidRPr="000D5F2A" w:rsidRDefault="00D63458" w:rsidP="000D5F2A">
            <w:pPr>
              <w:ind w:right="-135" w:hanging="38"/>
              <w:rPr>
                <w:b/>
                <w:lang w:val="sr-Cyrl-CS"/>
              </w:rPr>
            </w:pPr>
            <w:r w:rsidRPr="000D5F2A">
              <w:rPr>
                <w:lang w:val="sr-Cyrl-CS"/>
              </w:rPr>
              <w:t xml:space="preserve">Износ у </w:t>
            </w:r>
            <w:r w:rsidR="00CA7C02" w:rsidRPr="000D5F2A">
              <w:rPr>
                <w:lang w:val="sr-Cyrl-CS"/>
              </w:rPr>
              <w:t>(</w:t>
            </w:r>
            <w:r w:rsidRPr="000D5F2A">
              <w:rPr>
                <w:lang w:val="sr-Cyrl-CS"/>
              </w:rPr>
              <w:t>КМ</w:t>
            </w:r>
            <w:r w:rsidR="00CA7C02" w:rsidRPr="000D5F2A">
              <w:rPr>
                <w:lang w:val="sr-Cyrl-CS"/>
              </w:rPr>
              <w:t>)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%</w:t>
            </w:r>
          </w:p>
          <w:p w:rsidR="00D63458" w:rsidRPr="000D5F2A" w:rsidRDefault="00D63458" w:rsidP="000D5F2A">
            <w:pPr>
              <w:jc w:val="center"/>
              <w:rPr>
                <w:b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0D5F2A" w:rsidRPr="000D5F2A" w:rsidTr="00790FD7">
        <w:trPr>
          <w:trHeight w:val="536"/>
        </w:trPr>
        <w:tc>
          <w:tcPr>
            <w:tcW w:w="653" w:type="dxa"/>
            <w:vMerge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D63458" w:rsidRPr="000D5F2A" w:rsidRDefault="001C0AC6" w:rsidP="000D5F2A">
            <w:pPr>
              <w:jc w:val="center"/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  <w:r w:rsidRPr="000D5F2A" w:rsidDel="00971F73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D63458" w:rsidRPr="000D5F2A" w:rsidRDefault="00D63458" w:rsidP="000D5F2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63458" w:rsidRPr="000D5F2A" w:rsidRDefault="00322864" w:rsidP="000D5F2A">
            <w:pPr>
              <w:jc w:val="center"/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 xml:space="preserve">Остале </w:t>
            </w:r>
          </w:p>
          <w:p w:rsidR="00D63458" w:rsidRPr="000D5F2A" w:rsidRDefault="00D226CA" w:rsidP="000D5F2A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Д</w:t>
            </w:r>
            <w:r w:rsidR="00D63458" w:rsidRPr="000D5F2A">
              <w:rPr>
                <w:sz w:val="22"/>
                <w:szCs w:val="22"/>
                <w:lang w:val="sr-Cyrl-CS"/>
              </w:rPr>
              <w:t>јелатности</w:t>
            </w: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0D5F2A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0D5F2A" w:rsidRPr="000D5F2A" w:rsidTr="00790FD7">
        <w:trPr>
          <w:cantSplit/>
          <w:trHeight w:val="1267"/>
        </w:trPr>
        <w:tc>
          <w:tcPr>
            <w:tcW w:w="653" w:type="dxa"/>
            <w:vMerge/>
            <w:shd w:val="clear" w:color="auto" w:fill="auto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D63458" w:rsidRPr="000D5F2A" w:rsidRDefault="00D63458" w:rsidP="000D5F2A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41" w:type="dxa"/>
            <w:shd w:val="clear" w:color="auto" w:fill="auto"/>
            <w:textDirection w:val="btLr"/>
            <w:vAlign w:val="center"/>
          </w:tcPr>
          <w:p w:rsidR="00D63458" w:rsidRPr="000D5F2A" w:rsidRDefault="00D63458" w:rsidP="000D5F2A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D63458" w:rsidRPr="000D5F2A" w:rsidRDefault="00D63458" w:rsidP="000D5F2A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33" w:type="dxa"/>
            <w:vMerge/>
            <w:shd w:val="clear" w:color="auto" w:fill="auto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9" w:type="dxa"/>
            <w:shd w:val="clear" w:color="auto" w:fill="auto"/>
            <w:textDirection w:val="btLr"/>
            <w:vAlign w:val="center"/>
          </w:tcPr>
          <w:p w:rsidR="00D63458" w:rsidRPr="000D5F2A" w:rsidRDefault="00D63458" w:rsidP="000D5F2A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0D5F2A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D63458" w:rsidRPr="000D5F2A" w:rsidRDefault="00D63458" w:rsidP="000D5F2A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0D5F2A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33" w:type="dxa"/>
            <w:vMerge/>
            <w:shd w:val="clear" w:color="auto" w:fill="auto"/>
            <w:textDirection w:val="btLr"/>
          </w:tcPr>
          <w:p w:rsidR="00D63458" w:rsidRPr="000D5F2A" w:rsidRDefault="00D63458" w:rsidP="000D5F2A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D63458" w:rsidRPr="000D5F2A" w:rsidRDefault="00D63458" w:rsidP="000D5F2A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0D5F2A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47" w:type="dxa"/>
            <w:shd w:val="clear" w:color="auto" w:fill="auto"/>
            <w:textDirection w:val="btLr"/>
            <w:vAlign w:val="center"/>
          </w:tcPr>
          <w:p w:rsidR="00D63458" w:rsidRPr="000D5F2A" w:rsidRDefault="00D63458" w:rsidP="000D5F2A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0D5F2A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0D5F2A" w:rsidRPr="000D5F2A" w:rsidTr="00790FD7">
        <w:trPr>
          <w:trHeight w:val="301"/>
        </w:trPr>
        <w:tc>
          <w:tcPr>
            <w:tcW w:w="653" w:type="dxa"/>
            <w:shd w:val="clear" w:color="auto" w:fill="auto"/>
            <w:vAlign w:val="center"/>
          </w:tcPr>
          <w:p w:rsidR="00831EF5" w:rsidRPr="000D5F2A" w:rsidRDefault="00831EF5" w:rsidP="000D5F2A">
            <w:pPr>
              <w:jc w:val="center"/>
              <w:rPr>
                <w:sz w:val="22"/>
                <w:szCs w:val="22"/>
                <w:lang w:val="sr-Latn-CS"/>
              </w:rPr>
            </w:pPr>
            <w:r w:rsidRPr="000D5F2A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31EF5" w:rsidRPr="000D5F2A" w:rsidRDefault="00831EF5" w:rsidP="000D5F2A">
            <w:pPr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BA"/>
              </w:rPr>
              <w:t>З</w:t>
            </w:r>
            <w:r w:rsidRPr="000D5F2A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31EF5" w:rsidRPr="000D5F2A" w:rsidRDefault="00831EF5" w:rsidP="000D5F2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31EF5" w:rsidRPr="000D5F2A" w:rsidRDefault="00831EF5" w:rsidP="000D5F2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831EF5" w:rsidRPr="000D5F2A" w:rsidRDefault="00831EF5" w:rsidP="000D5F2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831EF5" w:rsidRPr="000D5F2A" w:rsidRDefault="00831EF5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31EF5" w:rsidRPr="000D5F2A" w:rsidRDefault="00831EF5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831EF5" w:rsidRPr="000D5F2A" w:rsidRDefault="00831EF5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831EF5" w:rsidRPr="000D5F2A" w:rsidRDefault="00831EF5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831EF5" w:rsidRPr="000D5F2A" w:rsidRDefault="00831EF5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831EF5" w:rsidRPr="000D5F2A" w:rsidRDefault="00831EF5" w:rsidP="000D5F2A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0D5F2A" w:rsidRPr="000D5F2A" w:rsidTr="00790FD7">
        <w:trPr>
          <w:trHeight w:val="301"/>
        </w:trPr>
        <w:tc>
          <w:tcPr>
            <w:tcW w:w="653" w:type="dxa"/>
            <w:shd w:val="clear" w:color="auto" w:fill="auto"/>
            <w:vAlign w:val="center"/>
          </w:tcPr>
          <w:p w:rsidR="00D63458" w:rsidRPr="000D5F2A" w:rsidRDefault="00831EF5" w:rsidP="000D5F2A">
            <w:pPr>
              <w:jc w:val="center"/>
              <w:rPr>
                <w:sz w:val="22"/>
                <w:szCs w:val="22"/>
                <w:lang w:val="sr-Latn-CS"/>
              </w:rPr>
            </w:pPr>
            <w:r w:rsidRPr="000D5F2A">
              <w:rPr>
                <w:sz w:val="22"/>
                <w:szCs w:val="22"/>
                <w:lang w:val="sr-Latn-CS"/>
              </w:rPr>
              <w:t>2</w:t>
            </w:r>
            <w:r w:rsidR="00D63458" w:rsidRPr="000D5F2A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63458" w:rsidRPr="000D5F2A" w:rsidRDefault="00D63458" w:rsidP="000D5F2A">
            <w:pPr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Грађевински објекти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0D5F2A" w:rsidRPr="000D5F2A" w:rsidTr="00790FD7">
        <w:trPr>
          <w:trHeight w:val="316"/>
        </w:trPr>
        <w:tc>
          <w:tcPr>
            <w:tcW w:w="653" w:type="dxa"/>
            <w:shd w:val="clear" w:color="auto" w:fill="auto"/>
            <w:vAlign w:val="center"/>
          </w:tcPr>
          <w:p w:rsidR="00D63458" w:rsidRPr="000D5F2A" w:rsidRDefault="00831EF5" w:rsidP="000D5F2A">
            <w:pPr>
              <w:jc w:val="center"/>
              <w:rPr>
                <w:sz w:val="22"/>
                <w:szCs w:val="22"/>
                <w:lang w:val="sr-Latn-CS"/>
              </w:rPr>
            </w:pPr>
            <w:r w:rsidRPr="000D5F2A">
              <w:rPr>
                <w:sz w:val="22"/>
                <w:szCs w:val="22"/>
                <w:lang w:val="sr-Latn-CS"/>
              </w:rPr>
              <w:t>3</w:t>
            </w:r>
            <w:r w:rsidR="00D63458" w:rsidRPr="000D5F2A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63458" w:rsidRPr="000D5F2A" w:rsidRDefault="00D63458" w:rsidP="000D5F2A">
            <w:pPr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0D5F2A" w:rsidRPr="000D5F2A" w:rsidTr="00790FD7">
        <w:trPr>
          <w:trHeight w:val="299"/>
        </w:trPr>
        <w:tc>
          <w:tcPr>
            <w:tcW w:w="653" w:type="dxa"/>
            <w:shd w:val="clear" w:color="auto" w:fill="auto"/>
            <w:vAlign w:val="center"/>
          </w:tcPr>
          <w:p w:rsidR="00D63458" w:rsidRPr="000D5F2A" w:rsidRDefault="00831EF5" w:rsidP="000D5F2A">
            <w:pPr>
              <w:jc w:val="center"/>
              <w:rPr>
                <w:sz w:val="22"/>
                <w:szCs w:val="22"/>
                <w:lang w:val="sr-Latn-CS"/>
              </w:rPr>
            </w:pPr>
            <w:r w:rsidRPr="000D5F2A">
              <w:rPr>
                <w:sz w:val="22"/>
                <w:szCs w:val="22"/>
                <w:lang w:val="sr-Latn-CS"/>
              </w:rPr>
              <w:t>4</w:t>
            </w:r>
            <w:r w:rsidR="00D63458" w:rsidRPr="000D5F2A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63458" w:rsidRPr="000D5F2A" w:rsidRDefault="00D63458" w:rsidP="000D5F2A">
            <w:pPr>
              <w:rPr>
                <w:sz w:val="22"/>
                <w:szCs w:val="22"/>
                <w:lang w:val="sr-Cyrl-CS"/>
              </w:rPr>
            </w:pPr>
            <w:r w:rsidRPr="000D5F2A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D63458" w:rsidRPr="000D5F2A" w:rsidRDefault="00D63458" w:rsidP="000D5F2A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1F4582" w:rsidRPr="00D63458" w:rsidRDefault="001F4582" w:rsidP="00D63458">
      <w:pPr>
        <w:rPr>
          <w:b/>
          <w:sz w:val="22"/>
          <w:szCs w:val="22"/>
          <w:lang w:val="sr-Latn-CS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6045"/>
        <w:gridCol w:w="1976"/>
      </w:tblGrid>
      <w:tr w:rsidR="003721BA" w:rsidRPr="000D5F2A" w:rsidTr="000D5F2A">
        <w:tc>
          <w:tcPr>
            <w:tcW w:w="8904" w:type="dxa"/>
            <w:gridSpan w:val="3"/>
            <w:shd w:val="clear" w:color="auto" w:fill="auto"/>
          </w:tcPr>
          <w:p w:rsidR="003721BA" w:rsidRPr="000D5F2A" w:rsidRDefault="008C1BD7" w:rsidP="00AD3476">
            <w:pPr>
              <w:rPr>
                <w:b/>
                <w:lang w:val="hr-HR"/>
              </w:rPr>
            </w:pPr>
            <w:r w:rsidRPr="000D5F2A">
              <w:rPr>
                <w:b/>
                <w:lang w:val="sr-Cyrl-CS"/>
              </w:rPr>
              <w:t>В</w:t>
            </w:r>
            <w:r w:rsidR="009B2388" w:rsidRPr="000D5F2A">
              <w:rPr>
                <w:b/>
                <w:lang w:val="sr-Cyrl-CS"/>
              </w:rPr>
              <w:t xml:space="preserve">3. </w:t>
            </w:r>
            <w:r w:rsidR="003721BA" w:rsidRPr="000D5F2A">
              <w:rPr>
                <w:b/>
                <w:lang w:val="sr-Cyrl-CS"/>
              </w:rPr>
              <w:t xml:space="preserve">ОСТАЛИ ФИНАНСИЈСКИ ПОДАЦИ </w:t>
            </w:r>
            <w:r w:rsidR="00322864" w:rsidRPr="000D5F2A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0D5F2A" w:rsidTr="000D5F2A">
        <w:trPr>
          <w:trHeight w:val="346"/>
        </w:trPr>
        <w:tc>
          <w:tcPr>
            <w:tcW w:w="883" w:type="dxa"/>
            <w:shd w:val="clear" w:color="auto" w:fill="auto"/>
            <w:vAlign w:val="center"/>
          </w:tcPr>
          <w:p w:rsidR="006E558E" w:rsidRPr="000D5F2A" w:rsidRDefault="006E558E" w:rsidP="000D5F2A">
            <w:pPr>
              <w:jc w:val="center"/>
              <w:rPr>
                <w:lang w:val="sr-Latn-CS"/>
              </w:rPr>
            </w:pPr>
            <w:r w:rsidRPr="000D5F2A">
              <w:rPr>
                <w:lang w:val="sr-Latn-CS"/>
              </w:rPr>
              <w:t>Р.б</w:t>
            </w:r>
            <w:r w:rsidR="00A855DD" w:rsidRPr="000D5F2A">
              <w:rPr>
                <w:lang w:val="sr-Cyrl-BA"/>
              </w:rPr>
              <w:t>р</w:t>
            </w:r>
            <w:r w:rsidRPr="000D5F2A">
              <w:rPr>
                <w:lang w:val="sr-Latn-CS"/>
              </w:rPr>
              <w:t>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6E558E" w:rsidRPr="000D5F2A" w:rsidRDefault="0054544E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ОПИС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E558E" w:rsidRPr="000D5F2A" w:rsidRDefault="006E558E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Износ у (КМ)</w:t>
            </w:r>
          </w:p>
        </w:tc>
      </w:tr>
      <w:tr w:rsidR="006E558E" w:rsidRPr="000D5F2A" w:rsidTr="000D5F2A">
        <w:trPr>
          <w:trHeight w:val="346"/>
        </w:trPr>
        <w:tc>
          <w:tcPr>
            <w:tcW w:w="883" w:type="dxa"/>
            <w:shd w:val="clear" w:color="auto" w:fill="auto"/>
            <w:vAlign w:val="center"/>
          </w:tcPr>
          <w:p w:rsidR="006E558E" w:rsidRPr="000D5F2A" w:rsidRDefault="006E558E" w:rsidP="000D5F2A">
            <w:pPr>
              <w:jc w:val="center"/>
              <w:rPr>
                <w:lang w:val="sr-Latn-CS"/>
              </w:rPr>
            </w:pPr>
            <w:r w:rsidRPr="000D5F2A">
              <w:rPr>
                <w:lang w:val="sr-Latn-CS"/>
              </w:rPr>
              <w:t>1.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6E558E" w:rsidRPr="000D5F2A" w:rsidRDefault="006E558E" w:rsidP="0054544E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 xml:space="preserve">Износ амортизације у </w:t>
            </w:r>
            <w:r w:rsidR="00831EF5" w:rsidRPr="000D5F2A">
              <w:rPr>
                <w:lang w:val="sr-Cyrl-CS"/>
              </w:rPr>
              <w:t>извјештајном периоду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E558E" w:rsidRPr="000D5F2A" w:rsidRDefault="006E558E" w:rsidP="000D5F2A">
            <w:pPr>
              <w:jc w:val="center"/>
              <w:rPr>
                <w:lang w:val="sr-Latn-CS"/>
              </w:rPr>
            </w:pPr>
          </w:p>
        </w:tc>
      </w:tr>
      <w:tr w:rsidR="006E558E" w:rsidRPr="000D5F2A" w:rsidTr="000D5F2A">
        <w:trPr>
          <w:trHeight w:val="363"/>
        </w:trPr>
        <w:tc>
          <w:tcPr>
            <w:tcW w:w="883" w:type="dxa"/>
            <w:shd w:val="clear" w:color="auto" w:fill="auto"/>
            <w:vAlign w:val="center"/>
          </w:tcPr>
          <w:p w:rsidR="006E558E" w:rsidRPr="000D5F2A" w:rsidRDefault="006E558E" w:rsidP="000D5F2A">
            <w:pPr>
              <w:jc w:val="center"/>
              <w:rPr>
                <w:lang w:val="sr-Latn-CS"/>
              </w:rPr>
            </w:pPr>
            <w:r w:rsidRPr="000D5F2A">
              <w:rPr>
                <w:lang w:val="sr-Latn-CS"/>
              </w:rPr>
              <w:t>2.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6E558E" w:rsidRPr="000D5F2A" w:rsidRDefault="006E558E" w:rsidP="0054544E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322864" w:rsidRPr="000D5F2A">
              <w:rPr>
                <w:lang w:val="sr-Cyrl-CS"/>
              </w:rPr>
              <w:t xml:space="preserve"> дана</w:t>
            </w:r>
            <w:r w:rsidRPr="000D5F2A">
              <w:rPr>
                <w:lang w:val="sr-Cyrl-CS"/>
              </w:rPr>
              <w:t>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E558E" w:rsidRPr="000D5F2A" w:rsidRDefault="006E558E" w:rsidP="000D5F2A">
            <w:pPr>
              <w:jc w:val="center"/>
              <w:rPr>
                <w:lang w:val="sr-Cyrl-BA"/>
              </w:rPr>
            </w:pPr>
          </w:p>
        </w:tc>
      </w:tr>
      <w:tr w:rsidR="00667914" w:rsidRPr="000D5F2A" w:rsidTr="000D5F2A">
        <w:trPr>
          <w:trHeight w:val="211"/>
        </w:trPr>
        <w:tc>
          <w:tcPr>
            <w:tcW w:w="883" w:type="dxa"/>
            <w:shd w:val="clear" w:color="auto" w:fill="auto"/>
            <w:vAlign w:val="center"/>
          </w:tcPr>
          <w:p w:rsidR="00667914" w:rsidRPr="000D5F2A" w:rsidRDefault="00667914" w:rsidP="000D5F2A">
            <w:pPr>
              <w:jc w:val="center"/>
              <w:rPr>
                <w:lang w:val="sr-Latn-CS"/>
              </w:rPr>
            </w:pPr>
            <w:r w:rsidRPr="000D5F2A">
              <w:rPr>
                <w:lang w:val="sr-Latn-CS"/>
              </w:rPr>
              <w:t>3.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667914" w:rsidRPr="000D5F2A" w:rsidRDefault="00667914" w:rsidP="00667914">
            <w:pPr>
              <w:rPr>
                <w:lang w:val="sr-Cyrl-BA"/>
              </w:rPr>
            </w:pPr>
            <w:r w:rsidRPr="000D5F2A">
              <w:rPr>
                <w:lang w:val="sr-Cyrl-BA"/>
              </w:rPr>
              <w:t>Износ укупног задужења за кредите:</w:t>
            </w:r>
          </w:p>
          <w:p w:rsidR="00667914" w:rsidRPr="000D5F2A" w:rsidRDefault="00667914" w:rsidP="000D5F2A">
            <w:pPr>
              <w:numPr>
                <w:ilvl w:val="0"/>
                <w:numId w:val="5"/>
              </w:numPr>
              <w:ind w:hanging="43"/>
              <w:rPr>
                <w:lang w:val="sr-Cyrl-BA"/>
              </w:rPr>
            </w:pPr>
            <w:r w:rsidRPr="000D5F2A">
              <w:rPr>
                <w:lang w:val="sr-Cyrl-BA"/>
              </w:rPr>
              <w:t>дугорочни кредити (почетно и закључно стање)</w:t>
            </w:r>
            <w:r w:rsidR="00D430F5" w:rsidRPr="000D5F2A">
              <w:rPr>
                <w:lang w:val="sr-Cyrl-BA"/>
              </w:rPr>
              <w:t>,</w:t>
            </w:r>
          </w:p>
          <w:p w:rsidR="00667914" w:rsidRPr="000D5F2A" w:rsidRDefault="00667914" w:rsidP="000D5F2A">
            <w:pPr>
              <w:numPr>
                <w:ilvl w:val="0"/>
                <w:numId w:val="5"/>
              </w:numPr>
              <w:ind w:right="-128" w:hanging="43"/>
              <w:rPr>
                <w:lang w:val="sr-Cyrl-BA"/>
              </w:rPr>
            </w:pPr>
            <w:r w:rsidRPr="000D5F2A">
              <w:rPr>
                <w:lang w:val="sr-Cyrl-BA"/>
              </w:rPr>
              <w:t>крат</w:t>
            </w:r>
            <w:r w:rsidR="00D430F5" w:rsidRPr="000D5F2A">
              <w:rPr>
                <w:lang w:val="sr-Cyrl-BA"/>
              </w:rPr>
              <w:t>корочни кредити (почетно и закључн</w:t>
            </w:r>
            <w:r w:rsidRPr="000D5F2A">
              <w:rPr>
                <w:lang w:val="sr-Cyrl-BA"/>
              </w:rPr>
              <w:t>о стање)</w:t>
            </w:r>
            <w:r w:rsidR="00D430F5" w:rsidRPr="000D5F2A">
              <w:rPr>
                <w:lang w:val="sr-Cyrl-BA"/>
              </w:rPr>
              <w:t>,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67914" w:rsidRPr="000D5F2A" w:rsidRDefault="00667914" w:rsidP="000D5F2A">
            <w:pPr>
              <w:jc w:val="center"/>
              <w:rPr>
                <w:lang w:val="sr-Cyrl-CS"/>
              </w:rPr>
            </w:pPr>
          </w:p>
          <w:p w:rsidR="00667914" w:rsidRPr="000D5F2A" w:rsidRDefault="00667914" w:rsidP="000D5F2A">
            <w:pPr>
              <w:jc w:val="center"/>
              <w:rPr>
                <w:lang w:val="sr-Cyrl-CS"/>
              </w:rPr>
            </w:pPr>
          </w:p>
          <w:p w:rsidR="00667914" w:rsidRPr="000D5F2A" w:rsidRDefault="00667914" w:rsidP="000D5F2A">
            <w:pPr>
              <w:jc w:val="center"/>
              <w:rPr>
                <w:lang w:val="sr-Cyrl-CS"/>
              </w:rPr>
            </w:pPr>
          </w:p>
        </w:tc>
      </w:tr>
      <w:tr w:rsidR="00667914" w:rsidRPr="000D5F2A" w:rsidTr="000D5F2A">
        <w:trPr>
          <w:trHeight w:val="211"/>
        </w:trPr>
        <w:tc>
          <w:tcPr>
            <w:tcW w:w="883" w:type="dxa"/>
            <w:shd w:val="clear" w:color="auto" w:fill="auto"/>
            <w:vAlign w:val="center"/>
          </w:tcPr>
          <w:p w:rsidR="00667914" w:rsidRPr="000D5F2A" w:rsidRDefault="00667914" w:rsidP="000D5F2A">
            <w:pPr>
              <w:jc w:val="center"/>
              <w:rPr>
                <w:lang w:val="sr-Latn-CS"/>
              </w:rPr>
            </w:pPr>
            <w:r w:rsidRPr="000D5F2A">
              <w:rPr>
                <w:lang w:val="sr-Latn-CS"/>
              </w:rPr>
              <w:t>4.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667914" w:rsidRPr="000D5F2A" w:rsidRDefault="00667914" w:rsidP="0054544E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Отплаћен</w:t>
            </w:r>
            <w:r w:rsidR="003232C3" w:rsidRPr="000D5F2A">
              <w:rPr>
                <w:lang w:val="sr-Cyrl-CS"/>
              </w:rPr>
              <w:t>а</w:t>
            </w:r>
            <w:r w:rsidRPr="000D5F2A">
              <w:rPr>
                <w:lang w:val="sr-Cyrl-CS"/>
              </w:rPr>
              <w:t xml:space="preserve"> главница кредита у току године:</w:t>
            </w:r>
          </w:p>
          <w:p w:rsidR="00667914" w:rsidRPr="000D5F2A" w:rsidRDefault="00667914" w:rsidP="000D5F2A">
            <w:pPr>
              <w:numPr>
                <w:ilvl w:val="0"/>
                <w:numId w:val="4"/>
              </w:numPr>
              <w:tabs>
                <w:tab w:val="clear" w:pos="480"/>
                <w:tab w:val="num" w:pos="737"/>
              </w:tabs>
              <w:ind w:hanging="103"/>
              <w:rPr>
                <w:lang w:val="sr-Cyrl-CS"/>
              </w:rPr>
            </w:pPr>
            <w:r w:rsidRPr="000D5F2A">
              <w:rPr>
                <w:lang w:val="sr-Cyrl-CS"/>
              </w:rPr>
              <w:t>дугорочни</w:t>
            </w:r>
            <w:r w:rsidR="00D430F5" w:rsidRPr="000D5F2A">
              <w:rPr>
                <w:lang w:val="sr-Cyrl-CS"/>
              </w:rPr>
              <w:t>,</w:t>
            </w:r>
            <w:r w:rsidRPr="000D5F2A">
              <w:rPr>
                <w:lang w:val="sr-Cyrl-CS"/>
              </w:rPr>
              <w:t xml:space="preserve"> </w:t>
            </w:r>
          </w:p>
          <w:p w:rsidR="00667914" w:rsidRPr="000D5F2A" w:rsidRDefault="00667914" w:rsidP="000D5F2A">
            <w:pPr>
              <w:numPr>
                <w:ilvl w:val="0"/>
                <w:numId w:val="4"/>
              </w:numPr>
              <w:tabs>
                <w:tab w:val="clear" w:pos="480"/>
                <w:tab w:val="num" w:pos="737"/>
              </w:tabs>
              <w:ind w:hanging="103"/>
              <w:rPr>
                <w:lang w:val="sr-Cyrl-CS"/>
              </w:rPr>
            </w:pPr>
            <w:r w:rsidRPr="000D5F2A">
              <w:rPr>
                <w:lang w:val="sr-Cyrl-CS"/>
              </w:rPr>
              <w:t>краткорочни</w:t>
            </w:r>
            <w:r w:rsidR="00D430F5" w:rsidRPr="000D5F2A">
              <w:rPr>
                <w:lang w:val="sr-Cyrl-CS"/>
              </w:rPr>
              <w:t>,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67914" w:rsidRPr="000D5F2A" w:rsidRDefault="00667914" w:rsidP="000D5F2A">
            <w:pPr>
              <w:jc w:val="center"/>
              <w:rPr>
                <w:lang w:val="sr-Cyrl-CS"/>
              </w:rPr>
            </w:pPr>
          </w:p>
          <w:p w:rsidR="00667914" w:rsidRPr="000D5F2A" w:rsidRDefault="00667914" w:rsidP="000D5F2A">
            <w:pPr>
              <w:jc w:val="center"/>
              <w:rPr>
                <w:lang w:val="sr-Cyrl-CS"/>
              </w:rPr>
            </w:pPr>
          </w:p>
          <w:p w:rsidR="00667914" w:rsidRPr="000D5F2A" w:rsidRDefault="00667914" w:rsidP="000D5F2A">
            <w:pPr>
              <w:jc w:val="center"/>
              <w:rPr>
                <w:lang w:val="sr-Cyrl-CS"/>
              </w:rPr>
            </w:pPr>
          </w:p>
        </w:tc>
      </w:tr>
      <w:tr w:rsidR="00667914" w:rsidRPr="000D5F2A" w:rsidTr="000D5F2A">
        <w:trPr>
          <w:trHeight w:val="211"/>
        </w:trPr>
        <w:tc>
          <w:tcPr>
            <w:tcW w:w="883" w:type="dxa"/>
            <w:shd w:val="clear" w:color="auto" w:fill="auto"/>
            <w:vAlign w:val="center"/>
          </w:tcPr>
          <w:p w:rsidR="00667914" w:rsidRPr="000D5F2A" w:rsidRDefault="00667914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5.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667914" w:rsidRPr="000D5F2A" w:rsidRDefault="00667914" w:rsidP="0054544E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Износ кредита који доспијева на плаћање у току наредне године</w:t>
            </w:r>
          </w:p>
          <w:p w:rsidR="00667914" w:rsidRPr="000D5F2A" w:rsidRDefault="00667914" w:rsidP="0054544E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67914" w:rsidRPr="000D5F2A" w:rsidRDefault="00667914" w:rsidP="000D5F2A">
            <w:pPr>
              <w:jc w:val="center"/>
              <w:rPr>
                <w:lang w:val="sr-Cyrl-CS"/>
              </w:rPr>
            </w:pPr>
          </w:p>
        </w:tc>
      </w:tr>
    </w:tbl>
    <w:p w:rsidR="00957DBD" w:rsidRDefault="00957DBD">
      <w:pPr>
        <w:rPr>
          <w:lang w:val="ru-RU"/>
        </w:rPr>
      </w:pPr>
    </w:p>
    <w:p w:rsidR="00A96AE7" w:rsidRPr="005556DE" w:rsidRDefault="00A96AE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271956" w:rsidRPr="000D5F2A" w:rsidTr="000D5F2A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271956" w:rsidRPr="000D5F2A" w:rsidRDefault="00271956" w:rsidP="002450C5">
            <w:pPr>
              <w:rPr>
                <w:lang w:val="sr-Cyrl-CS"/>
              </w:rPr>
            </w:pPr>
            <w:r w:rsidRPr="000D5F2A">
              <w:rPr>
                <w:b/>
                <w:lang w:val="sr-Cyrl-CS"/>
              </w:rPr>
              <w:t>Г. КВАЛИФИКАЦ</w:t>
            </w:r>
            <w:r w:rsidRPr="000D5F2A">
              <w:rPr>
                <w:b/>
                <w:lang w:val="sr-Cyrl-BA"/>
              </w:rPr>
              <w:t>И</w:t>
            </w:r>
            <w:r w:rsidRPr="000D5F2A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0D5F2A" w:rsidRPr="000D5F2A" w:rsidTr="000D5F2A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271956" w:rsidRPr="000D5F2A" w:rsidRDefault="00271956" w:rsidP="000D5F2A">
            <w:pPr>
              <w:jc w:val="center"/>
              <w:rPr>
                <w:lang w:val="sr-Latn-CS"/>
              </w:rPr>
            </w:pPr>
            <w:r w:rsidRPr="000D5F2A">
              <w:rPr>
                <w:lang w:val="sr-Latn-CS"/>
              </w:rPr>
              <w:t>Р.б</w:t>
            </w:r>
            <w:r w:rsidRPr="000D5F2A">
              <w:rPr>
                <w:lang w:val="sr-Cyrl-BA"/>
              </w:rPr>
              <w:t>р</w:t>
            </w:r>
            <w:r w:rsidRPr="000D5F2A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Квалификација</w:t>
            </w:r>
          </w:p>
          <w:p w:rsidR="00271956" w:rsidRPr="000D5F2A" w:rsidRDefault="00271956" w:rsidP="002450C5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 xml:space="preserve"> 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71956" w:rsidRPr="000D5F2A" w:rsidRDefault="00271956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hr-HR"/>
              </w:rPr>
              <w:t>[</w:t>
            </w:r>
            <w:r w:rsidRPr="000D5F2A">
              <w:rPr>
                <w:lang w:val="sr-Cyrl-CS"/>
              </w:rPr>
              <w:t>%</w:t>
            </w:r>
            <w:r w:rsidRPr="000D5F2A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271956" w:rsidRPr="000D5F2A" w:rsidRDefault="00271956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Врста уговора</w:t>
            </w:r>
          </w:p>
        </w:tc>
      </w:tr>
      <w:tr w:rsidR="000D5F2A" w:rsidRPr="000D5F2A" w:rsidTr="000D5F2A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271956" w:rsidRPr="000D5F2A" w:rsidRDefault="00271956" w:rsidP="000D5F2A">
            <w:pPr>
              <w:jc w:val="center"/>
              <w:rPr>
                <w:lang w:val="sr-Latn-CS"/>
              </w:rPr>
            </w:pPr>
            <w:r w:rsidRPr="000D5F2A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Др,Мр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</w:p>
        </w:tc>
      </w:tr>
      <w:tr w:rsidR="000D5F2A" w:rsidRPr="000D5F2A" w:rsidTr="000D5F2A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271956" w:rsidRPr="000D5F2A" w:rsidRDefault="00271956" w:rsidP="000D5F2A">
            <w:pPr>
              <w:jc w:val="center"/>
              <w:rPr>
                <w:lang w:val="sr-Latn-CS"/>
              </w:rPr>
            </w:pPr>
            <w:r w:rsidRPr="000D5F2A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</w:p>
        </w:tc>
      </w:tr>
      <w:tr w:rsidR="000D5F2A" w:rsidRPr="000D5F2A" w:rsidTr="000D5F2A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271956" w:rsidRPr="000D5F2A" w:rsidRDefault="00271956" w:rsidP="000D5F2A">
            <w:pPr>
              <w:jc w:val="center"/>
              <w:rPr>
                <w:lang w:val="sr-Latn-CS"/>
              </w:rPr>
            </w:pPr>
            <w:r w:rsidRPr="000D5F2A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</w:p>
        </w:tc>
      </w:tr>
      <w:tr w:rsidR="000D5F2A" w:rsidRPr="000D5F2A" w:rsidTr="000D5F2A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271956" w:rsidRPr="000D5F2A" w:rsidRDefault="00271956" w:rsidP="000D5F2A">
            <w:pPr>
              <w:jc w:val="center"/>
              <w:rPr>
                <w:lang w:val="sr-Latn-CS"/>
              </w:rPr>
            </w:pPr>
            <w:r w:rsidRPr="000D5F2A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</w:p>
        </w:tc>
      </w:tr>
      <w:tr w:rsidR="000D5F2A" w:rsidRPr="000D5F2A" w:rsidTr="000D5F2A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271956" w:rsidRPr="000D5F2A" w:rsidRDefault="00271956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</w:p>
        </w:tc>
      </w:tr>
      <w:tr w:rsidR="000D5F2A" w:rsidRPr="000D5F2A" w:rsidTr="000D5F2A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271956" w:rsidRPr="000D5F2A" w:rsidRDefault="00271956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</w:p>
        </w:tc>
      </w:tr>
      <w:tr w:rsidR="000D5F2A" w:rsidRPr="000D5F2A" w:rsidTr="000D5F2A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271956" w:rsidRPr="000D5F2A" w:rsidRDefault="00271956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</w:p>
        </w:tc>
      </w:tr>
      <w:tr w:rsidR="000D5F2A" w:rsidRPr="000D5F2A" w:rsidTr="000D5F2A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271956" w:rsidRPr="000D5F2A" w:rsidRDefault="00271956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</w:p>
        </w:tc>
      </w:tr>
      <w:tr w:rsidR="000D5F2A" w:rsidRPr="000D5F2A" w:rsidTr="000D5F2A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271956" w:rsidRPr="000D5F2A" w:rsidRDefault="00271956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</w:p>
        </w:tc>
      </w:tr>
      <w:tr w:rsidR="000D5F2A" w:rsidRPr="000D5F2A" w:rsidTr="000D5F2A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271956" w:rsidRPr="000D5F2A" w:rsidRDefault="00271956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271956" w:rsidRPr="000D5F2A" w:rsidRDefault="00271956" w:rsidP="009E4A11">
            <w:pPr>
              <w:rPr>
                <w:lang w:val="sr-Cyrl-CS"/>
              </w:rPr>
            </w:pPr>
            <w:r w:rsidRPr="000D5F2A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271956" w:rsidRPr="000D5F2A" w:rsidRDefault="00271956" w:rsidP="002450C5">
            <w:pPr>
              <w:rPr>
                <w:lang w:val="sr-Cyrl-CS"/>
              </w:rPr>
            </w:pPr>
          </w:p>
        </w:tc>
      </w:tr>
    </w:tbl>
    <w:p w:rsidR="003D2DEA" w:rsidRPr="005556DE" w:rsidRDefault="003D2DEA">
      <w:pPr>
        <w:rPr>
          <w:lang w:val="ru-RU"/>
        </w:rPr>
      </w:pPr>
    </w:p>
    <w:p w:rsidR="00CE195D" w:rsidRPr="004E6713" w:rsidRDefault="00CE195D" w:rsidP="00715EAF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14"/>
        <w:gridCol w:w="1237"/>
        <w:gridCol w:w="1354"/>
      </w:tblGrid>
      <w:tr w:rsidR="002B278C" w:rsidRPr="000D5F2A" w:rsidTr="00F965D3">
        <w:tc>
          <w:tcPr>
            <w:tcW w:w="8828" w:type="dxa"/>
            <w:gridSpan w:val="4"/>
            <w:shd w:val="clear" w:color="auto" w:fill="auto"/>
          </w:tcPr>
          <w:p w:rsidR="002B278C" w:rsidRPr="000D5F2A" w:rsidRDefault="002B278C" w:rsidP="00FB1CC7">
            <w:pPr>
              <w:rPr>
                <w:b/>
                <w:lang w:val="hr-HR"/>
              </w:rPr>
            </w:pPr>
            <w:r w:rsidRPr="000D5F2A">
              <w:rPr>
                <w:b/>
                <w:sz w:val="22"/>
                <w:szCs w:val="22"/>
                <w:lang w:val="ru-RU"/>
              </w:rPr>
              <w:lastRenderedPageBreak/>
              <w:br w:type="page"/>
            </w:r>
            <w:r w:rsidR="00B615DB" w:rsidRPr="000D5F2A">
              <w:rPr>
                <w:b/>
                <w:sz w:val="22"/>
                <w:szCs w:val="22"/>
                <w:lang w:val="sr-Cyrl-CS"/>
              </w:rPr>
              <w:t>Д</w:t>
            </w:r>
            <w:r w:rsidRPr="000D5F2A">
              <w:rPr>
                <w:b/>
                <w:lang w:val="hr-HR"/>
              </w:rPr>
              <w:t xml:space="preserve">. </w:t>
            </w:r>
            <w:r w:rsidRPr="000D5F2A">
              <w:rPr>
                <w:b/>
                <w:lang w:val="sr-Cyrl-CS"/>
              </w:rPr>
              <w:t>ИЗЈАВЕ УЗ ЗАХТЈЕВ</w:t>
            </w:r>
            <w:r w:rsidRPr="000D5F2A">
              <w:rPr>
                <w:b/>
                <w:lang w:val="hr-HR"/>
              </w:rPr>
              <w:t xml:space="preserve"> </w:t>
            </w:r>
          </w:p>
        </w:tc>
      </w:tr>
      <w:tr w:rsidR="002B278C" w:rsidRPr="000D5F2A" w:rsidTr="00F965D3">
        <w:tc>
          <w:tcPr>
            <w:tcW w:w="823" w:type="dxa"/>
            <w:shd w:val="clear" w:color="auto" w:fill="auto"/>
            <w:vAlign w:val="center"/>
          </w:tcPr>
          <w:p w:rsidR="002B278C" w:rsidRPr="000D5F2A" w:rsidRDefault="002B278C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Р.бр.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2B278C" w:rsidRPr="000D5F2A" w:rsidRDefault="002B278C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Изјава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2B278C" w:rsidRPr="000D5F2A" w:rsidRDefault="002B278C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(крстић)</w:t>
            </w:r>
          </w:p>
          <w:p w:rsidR="002B278C" w:rsidRPr="000D5F2A" w:rsidRDefault="002B278C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ДА</w:t>
            </w:r>
            <w:r w:rsidRPr="000D5F2A">
              <w:rPr>
                <w:lang w:val="hr-HR"/>
              </w:rPr>
              <w:t xml:space="preserve">                      </w:t>
            </w:r>
            <w:r w:rsidRPr="000D5F2A">
              <w:rPr>
                <w:lang w:val="sr-Cyrl-CS"/>
              </w:rPr>
              <w:t>НЕ</w:t>
            </w:r>
          </w:p>
        </w:tc>
      </w:tr>
      <w:tr w:rsidR="000019FF" w:rsidRPr="000D5F2A" w:rsidTr="00F965D3">
        <w:tc>
          <w:tcPr>
            <w:tcW w:w="823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1.</w:t>
            </w:r>
          </w:p>
        </w:tc>
        <w:tc>
          <w:tcPr>
            <w:tcW w:w="5414" w:type="dxa"/>
            <w:shd w:val="clear" w:color="auto" w:fill="auto"/>
          </w:tcPr>
          <w:p w:rsidR="000019FF" w:rsidRPr="00F55514" w:rsidRDefault="000019FF" w:rsidP="000019FF">
            <w:pPr>
              <w:jc w:val="both"/>
              <w:rPr>
                <w:lang w:val="sr-Cyrl-RS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регистрованo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 w:rsidR="00507122" w:rsidRPr="00507122">
              <w:rPr>
                <w:color w:val="000000"/>
                <w:sz w:val="23"/>
                <w:lang w:val="sr-Cyrl-RS" w:eastAsia="bs-Latn-BA"/>
              </w:rPr>
              <w:t xml:space="preserve">снабдијевања природним гасом у обавези јавне услуге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подносим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</w:t>
            </w:r>
            <w:proofErr w:type="spellEnd"/>
            <w:r>
              <w:rPr>
                <w:color w:val="000000"/>
                <w:sz w:val="23"/>
                <w:lang w:val="sr-Cyrl-RS" w:eastAsia="bs-Latn-BA"/>
              </w:rPr>
              <w:t xml:space="preserve"> за дозволу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hr-HR"/>
              </w:rPr>
            </w:pPr>
          </w:p>
        </w:tc>
      </w:tr>
      <w:tr w:rsidR="000019FF" w:rsidRPr="000D5F2A" w:rsidTr="00F965D3">
        <w:tc>
          <w:tcPr>
            <w:tcW w:w="823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0D5F2A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0019FF" w:rsidRPr="00467948" w:rsidRDefault="000019FF" w:rsidP="000019FF">
            <w:pPr>
              <w:jc w:val="both"/>
              <w:rPr>
                <w:lang w:val="hr-HR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није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>
              <w:rPr>
                <w:color w:val="000000"/>
                <w:sz w:val="23"/>
                <w:lang w:val="sr-Cyrl-RS" w:eastAsia="bs-Latn-BA"/>
              </w:rPr>
              <w:t>укинута</w:t>
            </w:r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дозвола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у </w:t>
            </w:r>
            <w:r>
              <w:rPr>
                <w:color w:val="000000"/>
                <w:sz w:val="23"/>
                <w:lang w:val="sr-Cyrl-RS" w:eastAsia="bs-Latn-BA"/>
              </w:rPr>
              <w:t>сектору природног гаса у претходних</w:t>
            </w:r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пет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година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прије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подношења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0019FF" w:rsidRPr="000D5F2A" w:rsidRDefault="000019FF" w:rsidP="000019FF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0019FF" w:rsidRPr="000D5F2A" w:rsidRDefault="000019FF" w:rsidP="000019FF">
            <w:pPr>
              <w:jc w:val="center"/>
              <w:rPr>
                <w:lang w:val="hr-HR"/>
              </w:rPr>
            </w:pPr>
          </w:p>
        </w:tc>
      </w:tr>
      <w:tr w:rsidR="000019FF" w:rsidRPr="000D5F2A" w:rsidTr="00F965D3">
        <w:tc>
          <w:tcPr>
            <w:tcW w:w="823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414" w:type="dxa"/>
            <w:shd w:val="clear" w:color="auto" w:fill="auto"/>
          </w:tcPr>
          <w:p w:rsidR="000019FF" w:rsidRPr="00F55514" w:rsidRDefault="000019FF" w:rsidP="000019FF">
            <w:pPr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Правном лицу/предузетнику којег заступам не траје изречена мјера забране вршења позива, привредне дјелатности или дужности</w:t>
            </w:r>
          </w:p>
        </w:tc>
        <w:tc>
          <w:tcPr>
            <w:tcW w:w="1237" w:type="dxa"/>
            <w:shd w:val="clear" w:color="auto" w:fill="auto"/>
          </w:tcPr>
          <w:p w:rsidR="000019FF" w:rsidRPr="000D5F2A" w:rsidRDefault="000019FF" w:rsidP="000019FF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0019FF" w:rsidRPr="000D5F2A" w:rsidRDefault="000019FF" w:rsidP="000019FF">
            <w:pPr>
              <w:jc w:val="center"/>
              <w:rPr>
                <w:lang w:val="hr-HR"/>
              </w:rPr>
            </w:pPr>
          </w:p>
        </w:tc>
      </w:tr>
      <w:tr w:rsidR="000019FF" w:rsidRPr="000D5F2A" w:rsidTr="00F965D3">
        <w:tc>
          <w:tcPr>
            <w:tcW w:w="823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0D5F2A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0019FF" w:rsidRPr="00467948" w:rsidRDefault="000019FF" w:rsidP="000019FF">
            <w:pPr>
              <w:jc w:val="both"/>
              <w:rPr>
                <w:lang w:val="hr-HR"/>
              </w:rPr>
            </w:pPr>
            <w:r w:rsidRPr="003005D7">
              <w:rPr>
                <w:lang w:val="sr-Cyrl-RS"/>
              </w:rPr>
              <w:t xml:space="preserve">Изјава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подносиоца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 w:rsidRPr="003005D7">
              <w:rPr>
                <w:color w:val="000000"/>
                <w:sz w:val="23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мјера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безбједности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забране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или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заштитна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мјера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забране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вршења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позива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или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дужности</w:t>
            </w:r>
            <w:proofErr w:type="spellEnd"/>
            <w:r w:rsidRPr="003005D7">
              <w:rPr>
                <w:color w:val="000000"/>
                <w:sz w:val="23"/>
                <w:lang w:val="sr-Cyrl-RS" w:eastAsia="bs-Latn-BA"/>
              </w:rPr>
              <w:t xml:space="preserve"> које су повезане са дјелатношћу за коју је поднијет захтјев за</w:t>
            </w:r>
            <w:r>
              <w:rPr>
                <w:color w:val="000000"/>
                <w:sz w:val="23"/>
                <w:lang w:val="sr-Cyrl-RS" w:eastAsia="bs-Latn-BA"/>
              </w:rPr>
              <w:t xml:space="preserve"> издавање </w:t>
            </w:r>
            <w:r w:rsidRPr="003005D7">
              <w:rPr>
                <w:color w:val="000000"/>
                <w:sz w:val="23"/>
                <w:lang w:val="sr-Cyrl-RS" w:eastAsia="bs-Latn-BA"/>
              </w:rPr>
              <w:t>дозвол</w:t>
            </w:r>
            <w:r>
              <w:rPr>
                <w:color w:val="000000"/>
                <w:sz w:val="23"/>
                <w:lang w:val="sr-Cyrl-RS" w:eastAsia="bs-Latn-BA"/>
              </w:rPr>
              <w:t>е</w:t>
            </w:r>
          </w:p>
        </w:tc>
        <w:tc>
          <w:tcPr>
            <w:tcW w:w="1237" w:type="dxa"/>
            <w:shd w:val="clear" w:color="auto" w:fill="auto"/>
          </w:tcPr>
          <w:p w:rsidR="000019FF" w:rsidRPr="000D5F2A" w:rsidRDefault="000019FF" w:rsidP="000019FF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0019FF" w:rsidRPr="000D5F2A" w:rsidRDefault="000019FF" w:rsidP="000019FF">
            <w:pPr>
              <w:jc w:val="center"/>
              <w:rPr>
                <w:lang w:val="hr-HR"/>
              </w:rPr>
            </w:pPr>
          </w:p>
        </w:tc>
      </w:tr>
      <w:tr w:rsidR="000019FF" w:rsidRPr="000D5F2A" w:rsidTr="00F965D3">
        <w:tc>
          <w:tcPr>
            <w:tcW w:w="823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0D5F2A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0019FF" w:rsidRPr="003005D7" w:rsidRDefault="000019FF" w:rsidP="000019FF">
            <w:pPr>
              <w:jc w:val="both"/>
              <w:rPr>
                <w:color w:val="000000"/>
                <w:sz w:val="23"/>
                <w:lang w:eastAsia="bs-Latn-BA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у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раздобљу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претходи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подношењу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била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одређена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одлука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надлежног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органа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отклањење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недостатака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</w:p>
          <w:p w:rsidR="000019FF" w:rsidRPr="003005D7" w:rsidRDefault="000019FF" w:rsidP="000019FF">
            <w:pPr>
              <w:jc w:val="both"/>
              <w:rPr>
                <w:color w:val="000000"/>
                <w:sz w:val="23"/>
                <w:szCs w:val="22"/>
                <w:lang w:val="bs-Latn-BA" w:eastAsia="bs-Latn-BA"/>
              </w:rPr>
            </w:pPr>
          </w:p>
          <w:p w:rsidR="000019FF" w:rsidRPr="00467948" w:rsidRDefault="000019FF" w:rsidP="000019FF">
            <w:pPr>
              <w:jc w:val="both"/>
              <w:rPr>
                <w:lang w:val="sr-Cyrl-CS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Ако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те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недостатке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отклонило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0019FF" w:rsidRPr="000D5F2A" w:rsidRDefault="000019FF" w:rsidP="000019FF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0019FF" w:rsidRPr="000D5F2A" w:rsidRDefault="000019FF" w:rsidP="000019FF">
            <w:pPr>
              <w:jc w:val="center"/>
              <w:rPr>
                <w:lang w:val="hr-HR"/>
              </w:rPr>
            </w:pPr>
          </w:p>
        </w:tc>
      </w:tr>
      <w:tr w:rsidR="000019FF" w:rsidRPr="000D5F2A" w:rsidTr="00F965D3">
        <w:tc>
          <w:tcPr>
            <w:tcW w:w="823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0D5F2A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0019FF" w:rsidRPr="00467948" w:rsidRDefault="000019FF" w:rsidP="000019FF">
            <w:pPr>
              <w:jc w:val="both"/>
              <w:rPr>
                <w:lang w:val="ru-RU"/>
              </w:rPr>
            </w:pPr>
            <w:r w:rsidRPr="00085257">
              <w:rPr>
                <w:rFonts w:eastAsiaTheme="minorHAnsi"/>
                <w:lang w:val="sr-Cyrl-RS"/>
              </w:rPr>
              <w:t xml:space="preserve">Изјава </w:t>
            </w:r>
            <w:r>
              <w:rPr>
                <w:rFonts w:eastAsiaTheme="minorHAnsi"/>
                <w:lang w:val="sr-Cyrl-RS"/>
              </w:rPr>
              <w:t xml:space="preserve">подносиоца захтјева </w:t>
            </w:r>
            <w:r w:rsidRPr="00085257">
              <w:rPr>
                <w:rFonts w:eastAsiaTheme="minorHAnsi"/>
                <w:lang w:val="sr-Cyrl-RS"/>
              </w:rPr>
              <w:t xml:space="preserve">о прихватању висине и распореда уплате регулаторне накнаде </w:t>
            </w:r>
          </w:p>
        </w:tc>
        <w:tc>
          <w:tcPr>
            <w:tcW w:w="1237" w:type="dxa"/>
            <w:shd w:val="clear" w:color="auto" w:fill="auto"/>
          </w:tcPr>
          <w:p w:rsidR="000019FF" w:rsidRPr="000D5F2A" w:rsidRDefault="000019FF" w:rsidP="000019FF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0019FF" w:rsidRPr="000D5F2A" w:rsidRDefault="000019FF" w:rsidP="000019FF">
            <w:pPr>
              <w:jc w:val="center"/>
              <w:rPr>
                <w:lang w:val="hr-HR"/>
              </w:rPr>
            </w:pPr>
          </w:p>
        </w:tc>
      </w:tr>
      <w:tr w:rsidR="000019FF" w:rsidRPr="000D5F2A" w:rsidTr="00F965D3">
        <w:tc>
          <w:tcPr>
            <w:tcW w:w="823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7</w:t>
            </w:r>
            <w:r w:rsidRPr="000D5F2A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0019FF" w:rsidRPr="00467948" w:rsidRDefault="000019FF" w:rsidP="000019FF">
            <w:pPr>
              <w:jc w:val="both"/>
              <w:rPr>
                <w:lang w:val="sr-Cyrl-CS"/>
              </w:rPr>
            </w:pPr>
            <w:r w:rsidRPr="004F33A7">
              <w:rPr>
                <w:lang w:val="sr-Cyrl-R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</w:p>
        </w:tc>
        <w:tc>
          <w:tcPr>
            <w:tcW w:w="1354" w:type="dxa"/>
            <w:shd w:val="clear" w:color="auto" w:fill="auto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</w:p>
        </w:tc>
      </w:tr>
    </w:tbl>
    <w:p w:rsidR="00E67700" w:rsidRDefault="00E67700" w:rsidP="00EF267A">
      <w:pPr>
        <w:rPr>
          <w:sz w:val="22"/>
          <w:szCs w:val="22"/>
          <w:lang w:val="ru-RU"/>
        </w:rPr>
      </w:pPr>
    </w:p>
    <w:p w:rsidR="00A96AE7" w:rsidRDefault="00A96AE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A96AE7" w:rsidRPr="005556DE" w:rsidRDefault="00A96AE7" w:rsidP="00EF267A">
      <w:pPr>
        <w:rPr>
          <w:sz w:val="22"/>
          <w:szCs w:val="22"/>
          <w:lang w:val="ru-RU"/>
        </w:rPr>
      </w:pPr>
    </w:p>
    <w:tbl>
      <w:tblPr>
        <w:tblpPr w:leftFromText="180" w:rightFromText="180" w:vertAnchor="page" w:horzAnchor="margin" w:tblpY="180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FC7009" w:rsidRPr="000D5F2A" w:rsidTr="000D5F2A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FC7009" w:rsidRPr="000D5F2A" w:rsidRDefault="00B615DB" w:rsidP="000D5F2A">
            <w:pPr>
              <w:rPr>
                <w:b/>
                <w:sz w:val="22"/>
                <w:szCs w:val="22"/>
                <w:lang w:val="hr-HR"/>
              </w:rPr>
            </w:pPr>
            <w:r w:rsidRPr="000D5F2A">
              <w:rPr>
                <w:b/>
                <w:sz w:val="22"/>
                <w:szCs w:val="22"/>
                <w:lang w:val="sr-Cyrl-CS"/>
              </w:rPr>
              <w:t>Ђ</w:t>
            </w:r>
            <w:r w:rsidR="00FC7009" w:rsidRPr="000D5F2A">
              <w:rPr>
                <w:b/>
                <w:sz w:val="22"/>
                <w:szCs w:val="22"/>
                <w:lang w:val="hr-HR"/>
              </w:rPr>
              <w:t xml:space="preserve">. </w:t>
            </w:r>
            <w:r w:rsidR="00FC7009" w:rsidRPr="000D5F2A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="00FC7009" w:rsidRPr="000D5F2A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FC7009" w:rsidRPr="000D5F2A" w:rsidTr="000D5F2A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FC7009" w:rsidRPr="000D5F2A" w:rsidRDefault="00FC7009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FC7009" w:rsidRPr="000D5F2A" w:rsidRDefault="00FC7009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FC7009" w:rsidRPr="000D5F2A" w:rsidRDefault="00FC7009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ПРИЛОЖЕНО</w:t>
            </w:r>
          </w:p>
          <w:p w:rsidR="00FC7009" w:rsidRPr="000D5F2A" w:rsidRDefault="00FC7009" w:rsidP="000D5F2A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(крстић)</w:t>
            </w:r>
          </w:p>
        </w:tc>
      </w:tr>
      <w:tr w:rsidR="00FC7009" w:rsidRPr="000D5F2A" w:rsidTr="000D5F2A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FC7009" w:rsidRPr="000D5F2A" w:rsidRDefault="00FC7009" w:rsidP="000D5F2A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FC7009" w:rsidRPr="000D5F2A" w:rsidRDefault="00FC7009" w:rsidP="000D5F2A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FC7009" w:rsidRPr="000D5F2A" w:rsidRDefault="00FC7009" w:rsidP="000D5F2A">
            <w:pPr>
              <w:jc w:val="center"/>
              <w:rPr>
                <w:lang w:val="hr-HR"/>
              </w:rPr>
            </w:pPr>
            <w:r w:rsidRPr="000D5F2A">
              <w:rPr>
                <w:lang w:val="sr-Cyrl-CS"/>
              </w:rPr>
              <w:t>ДА</w:t>
            </w:r>
            <w:r w:rsidRPr="000D5F2A">
              <w:rPr>
                <w:lang w:val="hr-HR"/>
              </w:rPr>
              <w:t xml:space="preserve">            </w:t>
            </w:r>
            <w:r w:rsidRPr="000D5F2A">
              <w:rPr>
                <w:lang w:val="sr-Cyrl-CS"/>
              </w:rPr>
              <w:t>НЕ</w:t>
            </w: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0019FF" w:rsidRPr="005E2CEF" w:rsidRDefault="000019FF" w:rsidP="000019F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В</w:t>
            </w:r>
            <w:r w:rsidRPr="005E2CEF">
              <w:rPr>
                <w:color w:val="000000"/>
                <w:sz w:val="23"/>
                <w:lang w:val="bs-Latn-BA" w:eastAsia="bs-Latn-BA"/>
              </w:rPr>
              <w:t>ажеће рјешење о упису у судски или други одго</w:t>
            </w:r>
            <w:r>
              <w:rPr>
                <w:color w:val="000000"/>
                <w:sz w:val="23"/>
                <w:lang w:val="bs-Latn-BA" w:eastAsia="bs-Latn-BA"/>
              </w:rPr>
              <w:t>варајући регистар, са прилозима</w:t>
            </w:r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0019FF" w:rsidRPr="006A5BFC" w:rsidRDefault="000019FF" w:rsidP="000019F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М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атични број и јединствени идентификациони </w:t>
            </w:r>
            <w:r>
              <w:rPr>
                <w:color w:val="000000"/>
                <w:sz w:val="23"/>
                <w:lang w:val="bs-Latn-BA" w:eastAsia="bs-Latn-BA"/>
              </w:rPr>
              <w:t>број (ЈИБ)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0019FF" w:rsidRPr="006A5BFC" w:rsidRDefault="000019FF" w:rsidP="000019F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О</w:t>
            </w:r>
            <w:r w:rsidRPr="005E2CEF">
              <w:rPr>
                <w:color w:val="000000"/>
                <w:sz w:val="23"/>
                <w:lang w:val="bs-Latn-BA" w:eastAsia="bs-Latn-BA"/>
              </w:rPr>
              <w:t>снивачки акт привредног друштва са п</w:t>
            </w:r>
            <w:r>
              <w:rPr>
                <w:color w:val="000000"/>
                <w:sz w:val="23"/>
                <w:lang w:val="bs-Latn-BA" w:eastAsia="bs-Latn-BA"/>
              </w:rPr>
              <w:t>ратећим уговорима или статутом</w:t>
            </w:r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0019FF" w:rsidRPr="00A805AF" w:rsidRDefault="000019FF" w:rsidP="000019F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О</w:t>
            </w:r>
            <w:r w:rsidRPr="00D4581B">
              <w:t>рганизациона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структура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организациона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шема</w:t>
            </w:r>
            <w:proofErr w:type="spellEnd"/>
            <w:r w:rsidRPr="00D4581B">
              <w:t xml:space="preserve">), </w:t>
            </w:r>
            <w:proofErr w:type="spellStart"/>
            <w:r w:rsidRPr="00D4581B">
              <w:t>систематизација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радних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мјеста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подаци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броју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запослених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њиховој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стручној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оспособљености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укључујући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податке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положеним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стручним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испитима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захтијеваним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врстом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радног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уговора</w:t>
            </w:r>
            <w:proofErr w:type="spellEnd"/>
            <w:r w:rsidRPr="00D4581B">
              <w:t xml:space="preserve">) и </w:t>
            </w:r>
            <w:proofErr w:type="spellStart"/>
            <w:r w:rsidRPr="00D4581B">
              <w:t>изјава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стручно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оспособљене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кадрове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захтијеване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 xml:space="preserve">да има </w:t>
            </w:r>
            <w:proofErr w:type="spellStart"/>
            <w:r w:rsidRPr="00D4581B">
              <w:t>закључене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уговоре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другим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правним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физичким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лицима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имају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стручну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оспособљеност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енергетске</w:t>
            </w:r>
            <w:proofErr w:type="spellEnd"/>
            <w:r w:rsidRPr="00D4581B">
              <w:t xml:space="preserve">  </w:t>
            </w:r>
            <w:proofErr w:type="spellStart"/>
            <w:r w:rsidRPr="00D4581B">
              <w:t>дјелатности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0019FF" w:rsidRPr="006A5BFC" w:rsidRDefault="000019FF" w:rsidP="000019F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Изјава подносиоца и д</w:t>
            </w:r>
            <w:r w:rsidRPr="005E2CEF">
              <w:rPr>
                <w:color w:val="000000"/>
                <w:sz w:val="23"/>
                <w:lang w:val="sr-Cyrl-RS" w:eastAsia="bs-Latn-BA"/>
              </w:rPr>
              <w:t>оказ о правном основу за коришћење пословног простора</w:t>
            </w:r>
            <w:r w:rsidRPr="005E2CEF">
              <w:rPr>
                <w:color w:val="000000"/>
                <w:sz w:val="23"/>
                <w:lang w:val="sr-Latn-BA" w:eastAsia="bs-Latn-BA"/>
              </w:rPr>
              <w:t xml:space="preserve"> </w:t>
            </w:r>
            <w:r w:rsidRPr="005E2CEF">
              <w:rPr>
                <w:color w:val="000000"/>
                <w:sz w:val="23"/>
                <w:lang w:val="sr-Cyrl-ME" w:eastAsia="bs-Latn-BA"/>
              </w:rPr>
              <w:t>који се користе у сврху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 </w:t>
            </w:r>
            <w:r>
              <w:rPr>
                <w:color w:val="000000"/>
                <w:sz w:val="23"/>
                <w:lang w:val="sr-Cyrl-RS" w:eastAsia="bs-Latn-BA"/>
              </w:rPr>
              <w:t>обављања енергетске дјелатности</w:t>
            </w:r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6.</w:t>
            </w:r>
          </w:p>
        </w:tc>
        <w:tc>
          <w:tcPr>
            <w:tcW w:w="6532" w:type="dxa"/>
            <w:shd w:val="clear" w:color="auto" w:fill="auto"/>
          </w:tcPr>
          <w:p w:rsidR="000019FF" w:rsidRPr="00A805AF" w:rsidRDefault="000019FF" w:rsidP="000019F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 w:rsidRPr="005E2CEF">
              <w:rPr>
                <w:color w:val="000000"/>
                <w:sz w:val="23"/>
                <w:lang w:val="bs-Latn-BA" w:eastAsia="bs-Latn-BA"/>
              </w:rPr>
              <w:t>одишњи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 и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 трогодишњи планови</w:t>
            </w:r>
            <w:r>
              <w:rPr>
                <w:color w:val="000000"/>
                <w:sz w:val="23"/>
                <w:lang w:val="bs-Latn-BA" w:eastAsia="bs-Latn-BA"/>
              </w:rPr>
              <w:t xml:space="preserve"> 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7.</w:t>
            </w:r>
          </w:p>
        </w:tc>
        <w:tc>
          <w:tcPr>
            <w:tcW w:w="6532" w:type="dxa"/>
            <w:shd w:val="clear" w:color="auto" w:fill="auto"/>
          </w:tcPr>
          <w:p w:rsidR="000019FF" w:rsidRPr="00A805AF" w:rsidRDefault="000019FF" w:rsidP="000019FF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proofErr w:type="spellStart"/>
            <w:r>
              <w:t>К</w:t>
            </w:r>
            <w:r w:rsidRPr="00D4581B">
              <w:t>омплет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финансијских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извјештаја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претходне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године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садржи</w:t>
            </w:r>
            <w:proofErr w:type="spellEnd"/>
            <w:r w:rsidRPr="00D4581B">
              <w:t xml:space="preserve">: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финансијском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положају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биланс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стања</w:t>
            </w:r>
            <w:proofErr w:type="spellEnd"/>
            <w:r w:rsidRPr="00D4581B">
              <w:t xml:space="preserve">),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укупном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резултату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периоду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биланс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успјеха</w:t>
            </w:r>
            <w:proofErr w:type="spellEnd"/>
            <w:r w:rsidRPr="00D4581B">
              <w:t xml:space="preserve">),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токовима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готовине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промјенама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капиталу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напомене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ноте</w:t>
            </w:r>
            <w:proofErr w:type="spellEnd"/>
            <w:r w:rsidRPr="00D4581B">
              <w:t xml:space="preserve">) </w:t>
            </w:r>
            <w:proofErr w:type="spellStart"/>
            <w:r w:rsidRPr="00D4581B">
              <w:t>уз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финансијски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независног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ревизора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почетни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финансијском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положају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новоформиране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субјекте</w:t>
            </w:r>
            <w:proofErr w:type="spellEnd"/>
            <w:r w:rsidRPr="00D4581B">
              <w:t>,</w:t>
            </w:r>
            <w:r w:rsidRPr="00D4581B">
              <w:rPr>
                <w:lang w:val="sr-Cyrl-RS"/>
              </w:rPr>
              <w:t xml:space="preserve"> односно за предузетнике пословне књиге и пословне евиденције за претходне три године у складу са прописима који регулишу ову област</w:t>
            </w:r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8.</w:t>
            </w:r>
          </w:p>
        </w:tc>
        <w:tc>
          <w:tcPr>
            <w:tcW w:w="6532" w:type="dxa"/>
            <w:shd w:val="clear" w:color="auto" w:fill="auto"/>
          </w:tcPr>
          <w:p w:rsidR="000019FF" w:rsidRPr="00A805AF" w:rsidRDefault="000019FF" w:rsidP="000019F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lang w:val="sr-Cyrl-RS"/>
              </w:rPr>
              <w:t>И</w:t>
            </w:r>
            <w:proofErr w:type="spellStart"/>
            <w:r w:rsidRPr="00D4581B">
              <w:t>зјава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потврде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пословних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банака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подносилац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располаже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довољним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властитим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средствима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могућност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кредитног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задужења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банке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могућност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добијања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банкарских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гаранција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несметано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складу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плановима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развоја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9.</w:t>
            </w:r>
          </w:p>
        </w:tc>
        <w:tc>
          <w:tcPr>
            <w:tcW w:w="6532" w:type="dxa"/>
            <w:shd w:val="clear" w:color="auto" w:fill="auto"/>
          </w:tcPr>
          <w:p w:rsidR="000019FF" w:rsidRPr="00A805AF" w:rsidRDefault="000019FF" w:rsidP="000019F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lang w:val="sr-Cyrl-RS"/>
              </w:rPr>
              <w:t>И</w:t>
            </w:r>
            <w:proofErr w:type="spellStart"/>
            <w:r w:rsidRPr="00D4581B">
              <w:t>зјава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потврде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пословних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банака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свим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отвореним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трансакцијским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рачунима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њиховом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статусу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евентуалне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блокаде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обим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промета</w:t>
            </w:r>
            <w:proofErr w:type="spellEnd"/>
            <w:r w:rsidRPr="00D4581B">
              <w:t xml:space="preserve">) у </w:t>
            </w:r>
            <w:proofErr w:type="spellStart"/>
            <w:r w:rsidRPr="00D4581B">
              <w:t>посљедњем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мјесецу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прије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highlight w:val="yellow"/>
                <w:lang w:val="sr-Cyrl-CS"/>
              </w:rPr>
            </w:pPr>
            <w:r w:rsidRPr="000D5F2A">
              <w:rPr>
                <w:lang w:val="sr-Cyrl-CS"/>
              </w:rPr>
              <w:lastRenderedPageBreak/>
              <w:t>10.</w:t>
            </w:r>
          </w:p>
        </w:tc>
        <w:tc>
          <w:tcPr>
            <w:tcW w:w="6532" w:type="dxa"/>
            <w:shd w:val="clear" w:color="auto" w:fill="auto"/>
          </w:tcPr>
          <w:p w:rsidR="000019FF" w:rsidRPr="006A5BFC" w:rsidRDefault="000019FF" w:rsidP="000019F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E2CEF">
              <w:rPr>
                <w:color w:val="000000"/>
                <w:sz w:val="23"/>
                <w:lang w:val="bs-Latn-BA" w:eastAsia="bs-Latn-BA"/>
              </w:rPr>
              <w:t>говори о кредитима (дугови, позајмице) са отплатним планом, ако се обављање енергетске дјелатности финансира путем к</w:t>
            </w:r>
            <w:r>
              <w:rPr>
                <w:color w:val="000000"/>
                <w:sz w:val="23"/>
                <w:lang w:val="bs-Latn-BA" w:eastAsia="bs-Latn-BA"/>
              </w:rPr>
              <w:t>редита</w:t>
            </w:r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0D5F2A" w:rsidRDefault="000019FF" w:rsidP="000019FF">
            <w:pPr>
              <w:jc w:val="center"/>
              <w:rPr>
                <w:lang w:val="sr-Cyrl-CS"/>
              </w:rPr>
            </w:pPr>
            <w:r w:rsidRPr="000D5F2A">
              <w:rPr>
                <w:lang w:val="sr-Cyrl-CS"/>
              </w:rPr>
              <w:t>11.</w:t>
            </w:r>
          </w:p>
        </w:tc>
        <w:tc>
          <w:tcPr>
            <w:tcW w:w="6532" w:type="dxa"/>
            <w:shd w:val="clear" w:color="auto" w:fill="auto"/>
          </w:tcPr>
          <w:p w:rsidR="000019FF" w:rsidRPr="00A805AF" w:rsidRDefault="000019FF" w:rsidP="000019F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У</w:t>
            </w:r>
            <w:r w:rsidRPr="00D4581B">
              <w:t>вјерење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траје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изречена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>м</w:t>
            </w:r>
            <w:proofErr w:type="spellStart"/>
            <w:r w:rsidRPr="00D4581B">
              <w:t>јера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безбједности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забране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 xml:space="preserve">или заштитна мјера забране вршења </w:t>
            </w:r>
            <w:proofErr w:type="spellStart"/>
            <w:r w:rsidRPr="00D4581B">
              <w:t>позива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дужности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одредаба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Кривичног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закона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Републике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Српске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односно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Закона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прекршајима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Републике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Српске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D15B20" w:rsidRDefault="000019FF" w:rsidP="000019F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12.</w:t>
            </w:r>
          </w:p>
        </w:tc>
        <w:tc>
          <w:tcPr>
            <w:tcW w:w="6532" w:type="dxa"/>
            <w:shd w:val="clear" w:color="auto" w:fill="auto"/>
          </w:tcPr>
          <w:p w:rsidR="000019FF" w:rsidRPr="006A5BFC" w:rsidRDefault="000019FF" w:rsidP="000019FF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lang w:val="sr-Cyrl-RS"/>
              </w:rPr>
              <w:t>У</w:t>
            </w:r>
            <w:r w:rsidRPr="00D4581B">
              <w:rPr>
                <w:lang w:val="sr-Cyrl-RS"/>
              </w:rPr>
              <w:t xml:space="preserve">вјерење </w:t>
            </w:r>
            <w:proofErr w:type="spellStart"/>
            <w:r w:rsidRPr="00D4581B"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proofErr w:type="spellStart"/>
            <w:r w:rsidRPr="00D4581B">
              <w:t>мјера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безбједности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забране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заштитна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мјера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забране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позива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дужности</w:t>
            </w:r>
            <w:proofErr w:type="spellEnd"/>
            <w:r w:rsidRPr="00D4581B">
              <w:rPr>
                <w:lang w:val="sr-Cyrl-RS"/>
              </w:rPr>
              <w:t xml:space="preserve"> које су повезане са дјелатношћу за коју је поднијет захтјев за дозволу</w:t>
            </w:r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одредаба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Кривичног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закона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Републике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Српске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односно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Закона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прекршајима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Републике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Српске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D15B20" w:rsidRDefault="000019FF" w:rsidP="000019F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13.</w:t>
            </w:r>
          </w:p>
        </w:tc>
        <w:tc>
          <w:tcPr>
            <w:tcW w:w="6532" w:type="dxa"/>
            <w:shd w:val="clear" w:color="auto" w:fill="auto"/>
          </w:tcPr>
          <w:p w:rsidR="000019FF" w:rsidRPr="00A805AF" w:rsidRDefault="000019FF" w:rsidP="000019F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У</w:t>
            </w:r>
            <w:r w:rsidRPr="00D4581B">
              <w:t>вјерење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подносиоцем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 xml:space="preserve">не </w:t>
            </w:r>
            <w:proofErr w:type="spellStart"/>
            <w:r w:rsidRPr="00D4581B">
              <w:t>води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стечајни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ликвидациони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поступак</w:t>
            </w:r>
            <w:proofErr w:type="spellEnd"/>
            <w:r w:rsidRPr="00D4581B">
              <w:t>,</w:t>
            </w:r>
            <w:r w:rsidRPr="00D4581B">
              <w:rPr>
                <w:lang w:val="sr-Cyrl-RS"/>
              </w:rPr>
              <w:t xml:space="preserve"> уколико је подносилац захтјева правно лице, односно за предузетника увјерење надлежног органа да предузетник није престао са обављањем дјелатности</w:t>
            </w:r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D15B20" w:rsidRDefault="000019FF" w:rsidP="000019F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14.</w:t>
            </w:r>
          </w:p>
        </w:tc>
        <w:tc>
          <w:tcPr>
            <w:tcW w:w="6532" w:type="dxa"/>
            <w:shd w:val="clear" w:color="auto" w:fill="auto"/>
          </w:tcPr>
          <w:p w:rsidR="000019FF" w:rsidRPr="00A805AF" w:rsidRDefault="000019FF" w:rsidP="000019FF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Увјерење надле</w:t>
            </w:r>
            <w:r w:rsidRPr="005E2CEF">
              <w:rPr>
                <w:color w:val="000000"/>
                <w:sz w:val="23"/>
                <w:lang w:val="sr-Cyrl-RS" w:eastAsia="bs-Latn-BA"/>
              </w:rPr>
              <w:t>жног органа о измиреним пореским обавезама</w:t>
            </w:r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D15B20" w:rsidRDefault="000019FF" w:rsidP="000019F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15.</w:t>
            </w:r>
          </w:p>
        </w:tc>
        <w:tc>
          <w:tcPr>
            <w:tcW w:w="6532" w:type="dxa"/>
            <w:shd w:val="clear" w:color="auto" w:fill="auto"/>
          </w:tcPr>
          <w:p w:rsidR="000019FF" w:rsidRPr="00467948" w:rsidRDefault="000019FF" w:rsidP="000019FF">
            <w:pPr>
              <w:jc w:val="both"/>
              <w:rPr>
                <w:lang w:val="sr-Cyrl-CS"/>
              </w:rPr>
            </w:pPr>
            <w:r>
              <w:rPr>
                <w:color w:val="000000"/>
                <w:sz w:val="23"/>
                <w:lang w:val="sr-Cyrl-RS" w:eastAsia="bs-Latn-BA"/>
              </w:rPr>
              <w:t>Д</w:t>
            </w:r>
            <w:r w:rsidRPr="005E2CEF">
              <w:rPr>
                <w:color w:val="000000"/>
                <w:sz w:val="23"/>
                <w:lang w:val="sr-Cyrl-RS" w:eastAsia="bs-Latn-BA"/>
              </w:rPr>
              <w:t>оказ о мјерама (планови и извјештаји) којима се осигурава квалитет пружања услуга</w:t>
            </w:r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137FD8">
        <w:trPr>
          <w:trHeight w:val="177"/>
        </w:trPr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9FF" w:rsidRPr="00D15B20" w:rsidRDefault="000019FF" w:rsidP="000019F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>
              <w:rPr>
                <w:lang w:val="sr-Cyrl-RS"/>
              </w:rPr>
              <w:t>6</w:t>
            </w:r>
            <w:r>
              <w:rPr>
                <w:lang w:val="bs-Latn-BA"/>
              </w:rPr>
              <w:t>.</w:t>
            </w:r>
          </w:p>
        </w:tc>
        <w:tc>
          <w:tcPr>
            <w:tcW w:w="6532" w:type="dxa"/>
            <w:tcBorders>
              <w:top w:val="single" w:sz="8" w:space="0" w:color="auto"/>
            </w:tcBorders>
            <w:shd w:val="clear" w:color="auto" w:fill="auto"/>
          </w:tcPr>
          <w:p w:rsidR="000019FF" w:rsidRPr="0067749A" w:rsidRDefault="000019FF" w:rsidP="000019FF">
            <w:pPr>
              <w:jc w:val="both"/>
              <w:rPr>
                <w:sz w:val="23"/>
                <w:szCs w:val="23"/>
                <w:lang w:val="bs-Latn-BA" w:eastAsia="bs-Latn-BA"/>
              </w:rPr>
            </w:pPr>
            <w:r>
              <w:rPr>
                <w:sz w:val="23"/>
                <w:szCs w:val="23"/>
                <w:lang w:val="bs-Latn-BA" w:eastAsia="bs-Latn-BA"/>
              </w:rPr>
              <w:t>С</w:t>
            </w:r>
            <w:r w:rsidRPr="00091A2A">
              <w:rPr>
                <w:sz w:val="23"/>
                <w:szCs w:val="23"/>
                <w:lang w:val="bs-Latn-BA" w:eastAsia="bs-Latn-BA"/>
              </w:rPr>
              <w:t xml:space="preserve">писак сталних средстава и </w:t>
            </w:r>
            <w:r w:rsidRPr="00091A2A">
              <w:rPr>
                <w:sz w:val="23"/>
                <w:szCs w:val="23"/>
                <w:lang w:val="sr-Cyrl-ME" w:eastAsia="bs-Latn-BA"/>
              </w:rPr>
              <w:t xml:space="preserve">детаљан </w:t>
            </w:r>
            <w:r w:rsidRPr="00091A2A">
              <w:rPr>
                <w:sz w:val="23"/>
                <w:szCs w:val="23"/>
                <w:lang w:val="bs-Latn-BA" w:eastAsia="bs-Latn-BA"/>
              </w:rPr>
              <w:t>опис информационо-комуникационих технологија које се користе за обављање дјелатности (соф</w:t>
            </w:r>
            <w:r>
              <w:rPr>
                <w:sz w:val="23"/>
                <w:szCs w:val="23"/>
                <w:lang w:val="bs-Latn-BA" w:eastAsia="bs-Latn-BA"/>
              </w:rPr>
              <w:t>твер, хардвер и комуникације)</w:t>
            </w:r>
            <w:r w:rsidRPr="00091A2A">
              <w:rPr>
                <w:sz w:val="23"/>
                <w:szCs w:val="23"/>
                <w:lang w:val="bs-Latn-BA" w:eastAsia="bs-Latn-BA"/>
              </w:rPr>
              <w:tab/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top w:val="single" w:sz="8" w:space="0" w:color="auto"/>
            </w:tcBorders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D15B20" w:rsidRDefault="000019FF" w:rsidP="000019F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>
              <w:rPr>
                <w:lang w:val="sr-Cyrl-RS"/>
              </w:rPr>
              <w:t>7</w:t>
            </w:r>
            <w:r>
              <w:rPr>
                <w:lang w:val="bs-Latn-BA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0019FF" w:rsidRPr="00091A2A" w:rsidRDefault="000019FF" w:rsidP="000019FF">
            <w:pPr>
              <w:jc w:val="both"/>
              <w:rPr>
                <w:sz w:val="23"/>
                <w:szCs w:val="23"/>
                <w:lang w:val="sr-Cyrl-BA" w:eastAsia="bs-Latn-BA"/>
              </w:rPr>
            </w:pPr>
            <w:r>
              <w:rPr>
                <w:sz w:val="23"/>
                <w:szCs w:val="23"/>
                <w:lang w:val="sr-Cyrl-BA" w:eastAsia="bs-Latn-BA"/>
              </w:rPr>
              <w:t>О</w:t>
            </w:r>
            <w:r w:rsidRPr="00091A2A">
              <w:rPr>
                <w:sz w:val="23"/>
                <w:szCs w:val="23"/>
                <w:lang w:val="sr-Cyrl-BA" w:eastAsia="bs-Latn-BA"/>
              </w:rPr>
              <w:t>длука Владе Републике Српске о одређивању снабдјевача са обавезом јавне услуге (јавног снабдјевача)</w:t>
            </w:r>
            <w:r>
              <w:rPr>
                <w:sz w:val="23"/>
                <w:szCs w:val="23"/>
                <w:lang w:val="sr-Cyrl-BA" w:eastAsia="bs-Latn-BA"/>
              </w:rPr>
              <w:t xml:space="preserve"> </w:t>
            </w:r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D15B20" w:rsidRDefault="000019FF" w:rsidP="000019F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>
              <w:rPr>
                <w:lang w:val="sr-Cyrl-RS"/>
              </w:rPr>
              <w:t>8</w:t>
            </w:r>
            <w:r>
              <w:rPr>
                <w:lang w:val="bs-Latn-BA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0019FF" w:rsidRPr="00971773" w:rsidRDefault="000019FF" w:rsidP="000019FF">
            <w:pPr>
              <w:jc w:val="both"/>
              <w:rPr>
                <w:sz w:val="23"/>
                <w:szCs w:val="23"/>
                <w:lang w:val="bs-Latn-BA" w:eastAsia="bs-Latn-BA"/>
              </w:rPr>
            </w:pPr>
            <w:r>
              <w:rPr>
                <w:sz w:val="23"/>
                <w:szCs w:val="23"/>
                <w:lang w:val="bs-Latn-BA" w:eastAsia="bs-Latn-BA"/>
              </w:rPr>
              <w:t>О</w:t>
            </w:r>
            <w:r w:rsidRPr="00091A2A">
              <w:rPr>
                <w:sz w:val="23"/>
                <w:szCs w:val="23"/>
                <w:lang w:val="bs-Latn-BA" w:eastAsia="bs-Latn-BA"/>
              </w:rPr>
              <w:t>пшти услов</w:t>
            </w:r>
            <w:r>
              <w:rPr>
                <w:sz w:val="23"/>
                <w:szCs w:val="23"/>
                <w:lang w:val="bs-Latn-BA" w:eastAsia="bs-Latn-BA"/>
              </w:rPr>
              <w:t>и снабдијевања природним гасом</w:t>
            </w:r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D15B20" w:rsidRDefault="000019FF" w:rsidP="000019FF">
            <w:pPr>
              <w:jc w:val="center"/>
              <w:rPr>
                <w:lang w:val="bs-Latn-BA"/>
              </w:rPr>
            </w:pPr>
            <w:r>
              <w:rPr>
                <w:lang w:val="sr-Cyrl-RS"/>
              </w:rPr>
              <w:t>19</w:t>
            </w:r>
            <w:r>
              <w:rPr>
                <w:lang w:val="bs-Latn-BA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0019FF" w:rsidRPr="00091A2A" w:rsidRDefault="000019FF" w:rsidP="000019FF">
            <w:pPr>
              <w:jc w:val="both"/>
              <w:rPr>
                <w:sz w:val="23"/>
                <w:szCs w:val="23"/>
                <w:lang w:val="bs-Latn-BA" w:eastAsia="bs-Latn-BA"/>
              </w:rPr>
            </w:pPr>
            <w:r>
              <w:rPr>
                <w:sz w:val="23"/>
                <w:szCs w:val="23"/>
                <w:lang w:val="bs-Latn-BA" w:eastAsia="bs-Latn-BA"/>
              </w:rPr>
              <w:t>Б</w:t>
            </w:r>
            <w:r w:rsidRPr="00091A2A">
              <w:rPr>
                <w:sz w:val="23"/>
                <w:szCs w:val="23"/>
                <w:lang w:val="bs-Latn-BA" w:eastAsia="bs-Latn-BA"/>
              </w:rPr>
              <w:t xml:space="preserve">рој </w:t>
            </w:r>
            <w:r w:rsidRPr="00091A2A">
              <w:rPr>
                <w:sz w:val="23"/>
                <w:szCs w:val="23"/>
                <w:lang w:val="sr-Cyrl-BA" w:eastAsia="bs-Latn-BA"/>
              </w:rPr>
              <w:t>крајњих купаца</w:t>
            </w:r>
            <w:r>
              <w:rPr>
                <w:sz w:val="23"/>
                <w:szCs w:val="23"/>
                <w:lang w:val="sr-Cyrl-BA" w:eastAsia="bs-Latn-BA"/>
              </w:rPr>
              <w:t xml:space="preserve"> </w:t>
            </w:r>
            <w:r w:rsidRPr="00091A2A">
              <w:rPr>
                <w:sz w:val="23"/>
                <w:szCs w:val="23"/>
                <w:lang w:val="bs-Latn-BA" w:eastAsia="bs-Latn-BA"/>
              </w:rPr>
              <w:t xml:space="preserve">и број потенцијалних купаца </w:t>
            </w:r>
            <w:r>
              <w:rPr>
                <w:sz w:val="23"/>
                <w:szCs w:val="23"/>
                <w:lang w:val="sr-Cyrl-RS" w:eastAsia="bs-Latn-BA"/>
              </w:rPr>
              <w:t xml:space="preserve">у обавези јавног снабдијевања </w:t>
            </w:r>
            <w:r w:rsidRPr="00091A2A">
              <w:rPr>
                <w:sz w:val="23"/>
                <w:szCs w:val="23"/>
                <w:lang w:val="bs-Latn-BA" w:eastAsia="bs-Latn-BA"/>
              </w:rPr>
              <w:t>за наредне три године у складу са годишњи</w:t>
            </w:r>
            <w:r>
              <w:rPr>
                <w:sz w:val="23"/>
                <w:szCs w:val="23"/>
                <w:lang w:val="bs-Latn-BA" w:eastAsia="bs-Latn-BA"/>
              </w:rPr>
              <w:t>м плановима обима снабдијевања</w:t>
            </w:r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D15B20" w:rsidRDefault="000019FF" w:rsidP="000019F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  <w:r>
              <w:rPr>
                <w:lang w:val="sr-Cyrl-RS"/>
              </w:rPr>
              <w:t>0</w:t>
            </w:r>
            <w:r>
              <w:rPr>
                <w:lang w:val="bs-Latn-BA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0019FF" w:rsidRPr="00091A2A" w:rsidRDefault="000019FF" w:rsidP="000019FF">
            <w:pPr>
              <w:jc w:val="both"/>
              <w:rPr>
                <w:sz w:val="23"/>
                <w:szCs w:val="23"/>
                <w:lang w:val="bs-Latn-BA" w:eastAsia="bs-Latn-BA"/>
              </w:rPr>
            </w:pPr>
            <w:r>
              <w:rPr>
                <w:sz w:val="23"/>
                <w:szCs w:val="23"/>
                <w:lang w:val="sr-Cyrl-RS" w:eastAsia="bs-Latn-BA"/>
              </w:rPr>
              <w:t>О</w:t>
            </w:r>
            <w:r w:rsidRPr="00091A2A">
              <w:rPr>
                <w:sz w:val="23"/>
                <w:szCs w:val="23"/>
                <w:lang w:val="bs-Latn-BA" w:eastAsia="bs-Latn-BA"/>
              </w:rPr>
              <w:t>пис начина праћења квали</w:t>
            </w:r>
            <w:r>
              <w:rPr>
                <w:sz w:val="23"/>
                <w:szCs w:val="23"/>
                <w:lang w:val="bs-Latn-BA" w:eastAsia="bs-Latn-BA"/>
              </w:rPr>
              <w:t>тета испорученог природног гаса</w:t>
            </w:r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D15B20" w:rsidRDefault="000019FF" w:rsidP="000019F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  <w:r>
              <w:rPr>
                <w:lang w:val="sr-Cyrl-RS"/>
              </w:rPr>
              <w:t>1</w:t>
            </w:r>
            <w:r>
              <w:rPr>
                <w:lang w:val="bs-Latn-BA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0019FF" w:rsidRPr="00091A2A" w:rsidRDefault="000019FF" w:rsidP="000019FF">
            <w:pPr>
              <w:jc w:val="both"/>
              <w:rPr>
                <w:sz w:val="23"/>
                <w:szCs w:val="23"/>
                <w:lang w:val="bs-Latn-BA" w:eastAsia="bs-Latn-BA"/>
              </w:rPr>
            </w:pPr>
            <w:r>
              <w:rPr>
                <w:sz w:val="23"/>
                <w:szCs w:val="23"/>
                <w:lang w:val="bs-Latn-BA" w:eastAsia="bs-Latn-BA"/>
              </w:rPr>
              <w:t>П</w:t>
            </w:r>
            <w:r w:rsidRPr="00091A2A">
              <w:rPr>
                <w:sz w:val="23"/>
                <w:szCs w:val="23"/>
                <w:lang w:val="bs-Latn-BA" w:eastAsia="bs-Latn-BA"/>
              </w:rPr>
              <w:t>римјери типских уговора за обављање снабдијевања купаца природним гасом</w:t>
            </w:r>
            <w:r w:rsidRPr="00091A2A">
              <w:rPr>
                <w:sz w:val="23"/>
                <w:szCs w:val="23"/>
                <w:lang w:val="sr-Cyrl-RS" w:eastAsia="bs-Latn-BA"/>
              </w:rPr>
              <w:t xml:space="preserve"> у обавези јавне услуге</w:t>
            </w:r>
            <w:r>
              <w:rPr>
                <w:sz w:val="23"/>
                <w:szCs w:val="23"/>
                <w:lang w:val="sr-Cyrl-RS" w:eastAsia="bs-Latn-BA"/>
              </w:rPr>
              <w:t xml:space="preserve"> </w:t>
            </w:r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D15B20" w:rsidRDefault="000019FF" w:rsidP="000019F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  <w:r>
              <w:rPr>
                <w:lang w:val="sr-Cyrl-RS"/>
              </w:rPr>
              <w:t>2</w:t>
            </w:r>
            <w:r>
              <w:rPr>
                <w:lang w:val="bs-Latn-BA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0019FF" w:rsidRPr="00971773" w:rsidRDefault="000019FF" w:rsidP="000019FF">
            <w:pPr>
              <w:jc w:val="both"/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bs-Latn-BA" w:eastAsia="bs-Latn-BA"/>
              </w:rPr>
              <w:t>П</w:t>
            </w:r>
            <w:r w:rsidRPr="00091A2A">
              <w:rPr>
                <w:sz w:val="23"/>
                <w:szCs w:val="23"/>
                <w:lang w:val="bs-Latn-BA" w:eastAsia="bs-Latn-BA"/>
              </w:rPr>
              <w:t>ланирани годишњи обим снабдијевања природним гасом за наредне три године</w:t>
            </w:r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  <w:tr w:rsidR="000019FF" w:rsidRPr="000D5F2A" w:rsidTr="000D5F2A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019FF" w:rsidRPr="00A27961" w:rsidRDefault="000019FF" w:rsidP="000019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6532" w:type="dxa"/>
            <w:shd w:val="clear" w:color="auto" w:fill="auto"/>
          </w:tcPr>
          <w:p w:rsidR="000019FF" w:rsidRPr="00971773" w:rsidRDefault="000019FF" w:rsidP="000019FF">
            <w:pPr>
              <w:jc w:val="both"/>
              <w:rPr>
                <w:sz w:val="23"/>
                <w:szCs w:val="23"/>
              </w:rPr>
            </w:pPr>
            <w:r w:rsidRPr="0067749A">
              <w:rPr>
                <w:color w:val="000000"/>
                <w:sz w:val="23"/>
                <w:szCs w:val="23"/>
                <w:lang w:val="bs-Latn-BA" w:eastAsia="bs-Latn-BA"/>
              </w:rPr>
              <w:t>Доказ о уплати једнократне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019FF" w:rsidRPr="000D5F2A" w:rsidRDefault="000019FF" w:rsidP="000019FF">
            <w:pPr>
              <w:rPr>
                <w:lang w:val="hr-HR"/>
              </w:rPr>
            </w:pPr>
          </w:p>
        </w:tc>
      </w:tr>
    </w:tbl>
    <w:p w:rsidR="00E67700" w:rsidRPr="00FC7009" w:rsidRDefault="00E67700" w:rsidP="00EF267A">
      <w:pPr>
        <w:rPr>
          <w:sz w:val="22"/>
          <w:szCs w:val="22"/>
          <w:lang w:val="hr-HR"/>
        </w:rPr>
      </w:pPr>
    </w:p>
    <w:p w:rsidR="009C70BE" w:rsidRDefault="009C70BE" w:rsidP="00575E4D">
      <w:pPr>
        <w:jc w:val="both"/>
        <w:rPr>
          <w:lang w:val="sr-Cyrl-CS"/>
        </w:rPr>
      </w:pPr>
    </w:p>
    <w:p w:rsidR="001D13D9" w:rsidRDefault="00575E4D" w:rsidP="001D13D9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 w:rsidR="0010207E">
        <w:rPr>
          <w:lang w:val="sr-Cyrl-CS"/>
        </w:rPr>
        <w:t>Потпис лица овлашћ</w:t>
      </w:r>
      <w:r w:rsidR="001D13D9">
        <w:rPr>
          <w:lang w:val="sr-Cyrl-CS"/>
        </w:rPr>
        <w:t>еног за заступање:</w:t>
      </w:r>
    </w:p>
    <w:p w:rsidR="001D13D9" w:rsidRDefault="001D13D9" w:rsidP="00575E4D">
      <w:pPr>
        <w:ind w:left="741"/>
        <w:jc w:val="right"/>
        <w:rPr>
          <w:lang w:val="sr-Cyrl-CS"/>
        </w:rPr>
      </w:pPr>
    </w:p>
    <w:p w:rsidR="00575E4D" w:rsidRPr="00196945" w:rsidRDefault="001D13D9" w:rsidP="00575E4D">
      <w:pPr>
        <w:ind w:left="741"/>
        <w:jc w:val="right"/>
        <w:rPr>
          <w:lang w:val="sr-Cyrl-CS"/>
        </w:rPr>
      </w:pPr>
      <w:r>
        <w:rPr>
          <w:lang w:val="sr-Cyrl-CS"/>
        </w:rPr>
        <w:t xml:space="preserve">  _________________________________</w:t>
      </w:r>
    </w:p>
    <w:p w:rsidR="00133F6F" w:rsidRDefault="00133F6F" w:rsidP="00575E4D">
      <w:pPr>
        <w:jc w:val="center"/>
        <w:rPr>
          <w:lang w:val="sr-Cyrl-CS"/>
        </w:rPr>
      </w:pPr>
    </w:p>
    <w:p w:rsidR="00981EA0" w:rsidRDefault="00981EA0" w:rsidP="00575E4D">
      <w:pPr>
        <w:jc w:val="center"/>
        <w:rPr>
          <w:lang w:val="sr-Cyrl-CS"/>
        </w:rPr>
      </w:pPr>
    </w:p>
    <w:p w:rsidR="00575E4D" w:rsidRPr="00974D35" w:rsidRDefault="00974D35" w:rsidP="00575E4D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p w:rsidR="00F263D3" w:rsidRPr="00451E56" w:rsidRDefault="00F263D3" w:rsidP="00EF267A">
      <w:pPr>
        <w:rPr>
          <w:sz w:val="22"/>
          <w:szCs w:val="22"/>
          <w:lang w:val="sr-Cyrl-CS"/>
        </w:rPr>
      </w:pPr>
    </w:p>
    <w:sectPr w:rsidR="00F263D3" w:rsidRPr="00451E56" w:rsidSect="00C530AF">
      <w:headerReference w:type="default" r:id="rId7"/>
      <w:footerReference w:type="default" r:id="rId8"/>
      <w:footerReference w:type="first" r:id="rId9"/>
      <w:pgSz w:w="12240" w:h="15840"/>
      <w:pgMar w:top="539" w:right="1701" w:bottom="899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55" w:rsidRDefault="006F0355">
      <w:r>
        <w:separator/>
      </w:r>
    </w:p>
  </w:endnote>
  <w:endnote w:type="continuationSeparator" w:id="0">
    <w:p w:rsidR="006F0355" w:rsidRDefault="006F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C3" w:rsidRPr="00D226CA" w:rsidRDefault="00092BC3" w:rsidP="00C60A1E">
    <w:pPr>
      <w:pStyle w:val="Footer"/>
      <w:rPr>
        <w:sz w:val="20"/>
        <w:szCs w:val="20"/>
        <w:lang w:val="sr-Cyrl-RS"/>
      </w:rPr>
    </w:pPr>
    <w:r>
      <w:rPr>
        <w:sz w:val="20"/>
        <w:szCs w:val="20"/>
      </w:rPr>
      <w:tab/>
    </w:r>
    <w:r w:rsidRPr="00D226CA">
      <w:rPr>
        <w:rStyle w:val="PageNumber"/>
        <w:sz w:val="20"/>
        <w:szCs w:val="20"/>
      </w:rPr>
      <w:fldChar w:fldCharType="begin"/>
    </w:r>
    <w:r w:rsidRPr="00D226CA">
      <w:rPr>
        <w:rStyle w:val="PageNumber"/>
        <w:sz w:val="20"/>
        <w:szCs w:val="20"/>
      </w:rPr>
      <w:instrText xml:space="preserve"> PAGE </w:instrText>
    </w:r>
    <w:r w:rsidRPr="00D226CA">
      <w:rPr>
        <w:rStyle w:val="PageNumber"/>
        <w:sz w:val="20"/>
        <w:szCs w:val="20"/>
      </w:rPr>
      <w:fldChar w:fldCharType="separate"/>
    </w:r>
    <w:r w:rsidR="00790FD7">
      <w:rPr>
        <w:rStyle w:val="PageNumber"/>
        <w:noProof/>
        <w:sz w:val="20"/>
        <w:szCs w:val="20"/>
      </w:rPr>
      <w:t>6</w:t>
    </w:r>
    <w:r w:rsidRPr="00D226CA">
      <w:rPr>
        <w:rStyle w:val="PageNumber"/>
        <w:sz w:val="20"/>
        <w:szCs w:val="20"/>
      </w:rPr>
      <w:fldChar w:fldCharType="end"/>
    </w:r>
    <w:r w:rsidRPr="00D226CA">
      <w:rPr>
        <w:sz w:val="20"/>
        <w:szCs w:val="20"/>
      </w:rPr>
      <w:t>/</w:t>
    </w:r>
    <w:r w:rsidR="00D226CA" w:rsidRPr="00D226CA">
      <w:rPr>
        <w:rStyle w:val="PageNumber"/>
        <w:sz w:val="20"/>
        <w:szCs w:val="20"/>
        <w:lang w:val="sr-Cyrl-RS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C3" w:rsidRPr="00A96AE7" w:rsidRDefault="00092BC3" w:rsidP="001F4582">
    <w:pPr>
      <w:pStyle w:val="Footer"/>
      <w:jc w:val="center"/>
      <w:rPr>
        <w:lang w:val="sr-Cyrl-R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790FD7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D226CA">
      <w:rPr>
        <w:sz w:val="20"/>
        <w:szCs w:val="20"/>
        <w:lang w:val="sr-Cyrl-R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55" w:rsidRDefault="006F0355">
      <w:r>
        <w:separator/>
      </w:r>
    </w:p>
  </w:footnote>
  <w:footnote w:type="continuationSeparator" w:id="0">
    <w:p w:rsidR="006F0355" w:rsidRDefault="006F0355">
      <w:r>
        <w:continuationSeparator/>
      </w:r>
    </w:p>
  </w:footnote>
  <w:footnote w:id="1">
    <w:p w:rsidR="00092BC3" w:rsidRPr="00390CED" w:rsidRDefault="00092BC3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5556DE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092BC3" w:rsidRDefault="00092BC3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10207E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092BC3" w:rsidRPr="002F7FDE" w:rsidRDefault="00092BC3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5556DE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страници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 xml:space="preserve">егулаторне комисије потребно је испунити и доставити и у електронској форми на адресу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>егулаторне комисије.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092BC3" w:rsidRPr="000D5F2A" w:rsidTr="000D5F2A">
      <w:tc>
        <w:tcPr>
          <w:tcW w:w="9054" w:type="dxa"/>
          <w:shd w:val="clear" w:color="auto" w:fill="auto"/>
        </w:tcPr>
        <w:p w:rsidR="00092BC3" w:rsidRPr="000D5F2A" w:rsidRDefault="00092BC3" w:rsidP="000D5F2A">
          <w:pPr>
            <w:pStyle w:val="Header"/>
            <w:jc w:val="center"/>
            <w:rPr>
              <w:rFonts w:ascii="Arial" w:hAnsi="Arial" w:cs="Arial"/>
              <w:color w:val="999999"/>
              <w:lang w:val="sr-Cyrl-CS"/>
            </w:rPr>
          </w:pPr>
          <w:r w:rsidRPr="000D5F2A">
            <w:rPr>
              <w:b/>
              <w:i/>
              <w:color w:val="999999"/>
              <w:lang w:val="sr-Cyrl-CS"/>
            </w:rPr>
            <w:t>Захтјев за издавање дозволе за обављање дјелатности снабдијевања</w:t>
          </w:r>
        </w:p>
      </w:tc>
    </w:tr>
    <w:tr w:rsidR="00092BC3" w:rsidTr="000D5F2A">
      <w:tc>
        <w:tcPr>
          <w:tcW w:w="9054" w:type="dxa"/>
          <w:tcBorders>
            <w:bottom w:val="single" w:sz="4" w:space="0" w:color="auto"/>
          </w:tcBorders>
          <w:shd w:val="clear" w:color="auto" w:fill="auto"/>
        </w:tcPr>
        <w:p w:rsidR="00092BC3" w:rsidRPr="00000972" w:rsidRDefault="00092BC3" w:rsidP="000D5F2A">
          <w:pPr>
            <w:pStyle w:val="Header"/>
            <w:jc w:val="center"/>
            <w:rPr>
              <w:color w:val="999999"/>
              <w:lang w:val="sr-Cyrl-RS"/>
            </w:rPr>
          </w:pPr>
          <w:r w:rsidRPr="000D5F2A">
            <w:rPr>
              <w:b/>
              <w:i/>
              <w:color w:val="999999"/>
              <w:lang w:val="sr-Cyrl-CS"/>
            </w:rPr>
            <w:t>природним гасом</w:t>
          </w:r>
          <w:r w:rsidR="00FC02CD">
            <w:rPr>
              <w:b/>
              <w:i/>
              <w:color w:val="999999"/>
              <w:lang w:val="bs-Latn-BA"/>
            </w:rPr>
            <w:t xml:space="preserve"> </w:t>
          </w:r>
          <w:r w:rsidR="00FC02CD">
            <w:rPr>
              <w:b/>
              <w:i/>
              <w:color w:val="999999"/>
              <w:lang w:val="sr-Cyrl-RS"/>
            </w:rPr>
            <w:t>у обавези јавне услуге</w:t>
          </w:r>
        </w:p>
      </w:tc>
    </w:tr>
  </w:tbl>
  <w:p w:rsidR="00092BC3" w:rsidRDefault="00092BC3" w:rsidP="00340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797"/>
    <w:multiLevelType w:val="hybridMultilevel"/>
    <w:tmpl w:val="C5A2544E"/>
    <w:lvl w:ilvl="0" w:tplc="CCA08AD6">
      <w:start w:val="1"/>
      <w:numFmt w:val="decimal"/>
      <w:lvlText w:val="%1)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7606B6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166022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087E7C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D0899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3ADA34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74D10A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9922252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A8C8488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03D78"/>
    <w:multiLevelType w:val="hybridMultilevel"/>
    <w:tmpl w:val="AC3AAAF2"/>
    <w:lvl w:ilvl="0" w:tplc="0D6661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F5B50"/>
    <w:multiLevelType w:val="hybridMultilevel"/>
    <w:tmpl w:val="E430C50C"/>
    <w:lvl w:ilvl="0" w:tplc="FF7847E8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AD62712"/>
    <w:multiLevelType w:val="hybridMultilevel"/>
    <w:tmpl w:val="C5A2544E"/>
    <w:lvl w:ilvl="0" w:tplc="CCA08AD6">
      <w:start w:val="1"/>
      <w:numFmt w:val="decimal"/>
      <w:lvlText w:val="%1)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7606B6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166022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087E7C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D0899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3ADA34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74D10A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9922252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A8C8488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F56580"/>
    <w:multiLevelType w:val="hybridMultilevel"/>
    <w:tmpl w:val="677EB534"/>
    <w:lvl w:ilvl="0" w:tplc="E6746F94">
      <w:start w:val="1"/>
      <w:numFmt w:val="russianLow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6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7" w15:restartNumberingAfterBreak="0">
    <w:nsid w:val="5E6C2A80"/>
    <w:multiLevelType w:val="hybridMultilevel"/>
    <w:tmpl w:val="42066DAA"/>
    <w:lvl w:ilvl="0" w:tplc="0D6661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50B18"/>
    <w:multiLevelType w:val="hybridMultilevel"/>
    <w:tmpl w:val="7F3ECFA8"/>
    <w:lvl w:ilvl="0" w:tplc="9E88482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FC24344"/>
    <w:multiLevelType w:val="hybridMultilevel"/>
    <w:tmpl w:val="5F5E1AFC"/>
    <w:lvl w:ilvl="0" w:tplc="9E2812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00972"/>
    <w:rsid w:val="000019FF"/>
    <w:rsid w:val="00014ED9"/>
    <w:rsid w:val="00021BE1"/>
    <w:rsid w:val="000311AE"/>
    <w:rsid w:val="0004037C"/>
    <w:rsid w:val="00040924"/>
    <w:rsid w:val="0004167C"/>
    <w:rsid w:val="00042C09"/>
    <w:rsid w:val="00047A68"/>
    <w:rsid w:val="00054954"/>
    <w:rsid w:val="0006004D"/>
    <w:rsid w:val="00064B31"/>
    <w:rsid w:val="000720CA"/>
    <w:rsid w:val="0007269E"/>
    <w:rsid w:val="00080784"/>
    <w:rsid w:val="000834A9"/>
    <w:rsid w:val="000910D6"/>
    <w:rsid w:val="00091D8A"/>
    <w:rsid w:val="0009280C"/>
    <w:rsid w:val="00092BC3"/>
    <w:rsid w:val="00096B44"/>
    <w:rsid w:val="00096EEC"/>
    <w:rsid w:val="000B0FB0"/>
    <w:rsid w:val="000B205B"/>
    <w:rsid w:val="000B2692"/>
    <w:rsid w:val="000B2E57"/>
    <w:rsid w:val="000B42FD"/>
    <w:rsid w:val="000B575B"/>
    <w:rsid w:val="000B662D"/>
    <w:rsid w:val="000C1CCC"/>
    <w:rsid w:val="000C4314"/>
    <w:rsid w:val="000C53A1"/>
    <w:rsid w:val="000C64F4"/>
    <w:rsid w:val="000D5F2A"/>
    <w:rsid w:val="000D7D3D"/>
    <w:rsid w:val="000D7E8C"/>
    <w:rsid w:val="000E1240"/>
    <w:rsid w:val="000E1343"/>
    <w:rsid w:val="000E1A67"/>
    <w:rsid w:val="000E2223"/>
    <w:rsid w:val="000E2270"/>
    <w:rsid w:val="000F4EB5"/>
    <w:rsid w:val="000F5091"/>
    <w:rsid w:val="000F6D06"/>
    <w:rsid w:val="0010207E"/>
    <w:rsid w:val="0010290C"/>
    <w:rsid w:val="0012674B"/>
    <w:rsid w:val="00133F6F"/>
    <w:rsid w:val="00137FD8"/>
    <w:rsid w:val="001465AC"/>
    <w:rsid w:val="00152156"/>
    <w:rsid w:val="00156D9E"/>
    <w:rsid w:val="00161FA7"/>
    <w:rsid w:val="001665F8"/>
    <w:rsid w:val="0016744D"/>
    <w:rsid w:val="00167EA1"/>
    <w:rsid w:val="00183C1B"/>
    <w:rsid w:val="00187204"/>
    <w:rsid w:val="00190EFB"/>
    <w:rsid w:val="001A2580"/>
    <w:rsid w:val="001A2965"/>
    <w:rsid w:val="001A7372"/>
    <w:rsid w:val="001C0973"/>
    <w:rsid w:val="001C0AC6"/>
    <w:rsid w:val="001C280A"/>
    <w:rsid w:val="001D13D9"/>
    <w:rsid w:val="001D799F"/>
    <w:rsid w:val="001F2CF5"/>
    <w:rsid w:val="001F4582"/>
    <w:rsid w:val="001F7D72"/>
    <w:rsid w:val="002017C3"/>
    <w:rsid w:val="00206C3E"/>
    <w:rsid w:val="00207217"/>
    <w:rsid w:val="00212B1A"/>
    <w:rsid w:val="0021361A"/>
    <w:rsid w:val="00213FE9"/>
    <w:rsid w:val="002144A9"/>
    <w:rsid w:val="00216748"/>
    <w:rsid w:val="00216BAB"/>
    <w:rsid w:val="00223000"/>
    <w:rsid w:val="00234643"/>
    <w:rsid w:val="002450C5"/>
    <w:rsid w:val="00247015"/>
    <w:rsid w:val="00251A07"/>
    <w:rsid w:val="0026450C"/>
    <w:rsid w:val="002717E3"/>
    <w:rsid w:val="00271956"/>
    <w:rsid w:val="00271FF6"/>
    <w:rsid w:val="00274851"/>
    <w:rsid w:val="00283393"/>
    <w:rsid w:val="002916DF"/>
    <w:rsid w:val="002A084C"/>
    <w:rsid w:val="002A66AB"/>
    <w:rsid w:val="002B0C24"/>
    <w:rsid w:val="002B278C"/>
    <w:rsid w:val="002B51C3"/>
    <w:rsid w:val="002B5930"/>
    <w:rsid w:val="002D428E"/>
    <w:rsid w:val="002E237E"/>
    <w:rsid w:val="002E2EC3"/>
    <w:rsid w:val="002E33E9"/>
    <w:rsid w:val="002E4E88"/>
    <w:rsid w:val="002E518A"/>
    <w:rsid w:val="002E53E1"/>
    <w:rsid w:val="002F6EB6"/>
    <w:rsid w:val="002F7FDE"/>
    <w:rsid w:val="003006BE"/>
    <w:rsid w:val="00307592"/>
    <w:rsid w:val="003077B3"/>
    <w:rsid w:val="00307951"/>
    <w:rsid w:val="00316094"/>
    <w:rsid w:val="00322864"/>
    <w:rsid w:val="003232C3"/>
    <w:rsid w:val="003238D3"/>
    <w:rsid w:val="00330F6E"/>
    <w:rsid w:val="0033160D"/>
    <w:rsid w:val="003330A3"/>
    <w:rsid w:val="00337D32"/>
    <w:rsid w:val="00340CB8"/>
    <w:rsid w:val="00342766"/>
    <w:rsid w:val="0035271D"/>
    <w:rsid w:val="00355AA5"/>
    <w:rsid w:val="003721BA"/>
    <w:rsid w:val="00373C16"/>
    <w:rsid w:val="00375BEF"/>
    <w:rsid w:val="00385C8A"/>
    <w:rsid w:val="00390CED"/>
    <w:rsid w:val="00395FB8"/>
    <w:rsid w:val="00397328"/>
    <w:rsid w:val="003A45AE"/>
    <w:rsid w:val="003B6C97"/>
    <w:rsid w:val="003B7EE6"/>
    <w:rsid w:val="003C12BB"/>
    <w:rsid w:val="003C1AFF"/>
    <w:rsid w:val="003C3AB4"/>
    <w:rsid w:val="003C41C3"/>
    <w:rsid w:val="003C5ADD"/>
    <w:rsid w:val="003C72DD"/>
    <w:rsid w:val="003C76F0"/>
    <w:rsid w:val="003D10DD"/>
    <w:rsid w:val="003D178F"/>
    <w:rsid w:val="003D1FA9"/>
    <w:rsid w:val="003D2DEA"/>
    <w:rsid w:val="003E13A1"/>
    <w:rsid w:val="003E1502"/>
    <w:rsid w:val="003E2B31"/>
    <w:rsid w:val="003E61DD"/>
    <w:rsid w:val="003F13E1"/>
    <w:rsid w:val="003F50C7"/>
    <w:rsid w:val="0040362C"/>
    <w:rsid w:val="00413AEE"/>
    <w:rsid w:val="00430873"/>
    <w:rsid w:val="00431201"/>
    <w:rsid w:val="004331FE"/>
    <w:rsid w:val="004338E8"/>
    <w:rsid w:val="004346CA"/>
    <w:rsid w:val="0044092C"/>
    <w:rsid w:val="00446C60"/>
    <w:rsid w:val="004471E1"/>
    <w:rsid w:val="00451938"/>
    <w:rsid w:val="00451E56"/>
    <w:rsid w:val="00453B35"/>
    <w:rsid w:val="00453D80"/>
    <w:rsid w:val="00455FB4"/>
    <w:rsid w:val="00457775"/>
    <w:rsid w:val="00477CC3"/>
    <w:rsid w:val="00481E10"/>
    <w:rsid w:val="00482248"/>
    <w:rsid w:val="00483B27"/>
    <w:rsid w:val="00484297"/>
    <w:rsid w:val="00490383"/>
    <w:rsid w:val="004913E4"/>
    <w:rsid w:val="00492B39"/>
    <w:rsid w:val="004958BF"/>
    <w:rsid w:val="00495EBD"/>
    <w:rsid w:val="004B03D3"/>
    <w:rsid w:val="004B2410"/>
    <w:rsid w:val="004C1BDA"/>
    <w:rsid w:val="004C706F"/>
    <w:rsid w:val="004D2F5B"/>
    <w:rsid w:val="004D3140"/>
    <w:rsid w:val="004E1013"/>
    <w:rsid w:val="004E2E58"/>
    <w:rsid w:val="004E3858"/>
    <w:rsid w:val="004E3FBA"/>
    <w:rsid w:val="004E411E"/>
    <w:rsid w:val="004E6713"/>
    <w:rsid w:val="004E7C22"/>
    <w:rsid w:val="004F7FEA"/>
    <w:rsid w:val="00500B28"/>
    <w:rsid w:val="0050309D"/>
    <w:rsid w:val="0050549C"/>
    <w:rsid w:val="00507122"/>
    <w:rsid w:val="00514C6B"/>
    <w:rsid w:val="0053057F"/>
    <w:rsid w:val="005372EF"/>
    <w:rsid w:val="00537E1C"/>
    <w:rsid w:val="00541FDC"/>
    <w:rsid w:val="0054221E"/>
    <w:rsid w:val="005427ED"/>
    <w:rsid w:val="0054298D"/>
    <w:rsid w:val="0054544E"/>
    <w:rsid w:val="005511D8"/>
    <w:rsid w:val="00553635"/>
    <w:rsid w:val="005556DE"/>
    <w:rsid w:val="00560F00"/>
    <w:rsid w:val="00561CFB"/>
    <w:rsid w:val="00564BA1"/>
    <w:rsid w:val="005665C9"/>
    <w:rsid w:val="005712A6"/>
    <w:rsid w:val="00575E4D"/>
    <w:rsid w:val="005A75CA"/>
    <w:rsid w:val="005B139D"/>
    <w:rsid w:val="005B4CB0"/>
    <w:rsid w:val="005C408E"/>
    <w:rsid w:val="005C423F"/>
    <w:rsid w:val="005C4A24"/>
    <w:rsid w:val="005C6D3F"/>
    <w:rsid w:val="005D0FCE"/>
    <w:rsid w:val="005D5880"/>
    <w:rsid w:val="005E0516"/>
    <w:rsid w:val="005E7E28"/>
    <w:rsid w:val="005F72BA"/>
    <w:rsid w:val="00600ACF"/>
    <w:rsid w:val="00601901"/>
    <w:rsid w:val="00601D31"/>
    <w:rsid w:val="0060720E"/>
    <w:rsid w:val="0060798C"/>
    <w:rsid w:val="00623C6C"/>
    <w:rsid w:val="00625002"/>
    <w:rsid w:val="00627A79"/>
    <w:rsid w:val="0063039A"/>
    <w:rsid w:val="00634369"/>
    <w:rsid w:val="00637B00"/>
    <w:rsid w:val="00637EE5"/>
    <w:rsid w:val="00642FCC"/>
    <w:rsid w:val="006457AC"/>
    <w:rsid w:val="006541E9"/>
    <w:rsid w:val="006552B9"/>
    <w:rsid w:val="00660192"/>
    <w:rsid w:val="00662FEC"/>
    <w:rsid w:val="00667914"/>
    <w:rsid w:val="00691497"/>
    <w:rsid w:val="00692818"/>
    <w:rsid w:val="00697C26"/>
    <w:rsid w:val="006A05E1"/>
    <w:rsid w:val="006A56B7"/>
    <w:rsid w:val="006A7602"/>
    <w:rsid w:val="006B0A12"/>
    <w:rsid w:val="006B15D1"/>
    <w:rsid w:val="006B3732"/>
    <w:rsid w:val="006B39CE"/>
    <w:rsid w:val="006C1394"/>
    <w:rsid w:val="006C1876"/>
    <w:rsid w:val="006C2DA2"/>
    <w:rsid w:val="006C3E7A"/>
    <w:rsid w:val="006C54BA"/>
    <w:rsid w:val="006D48DE"/>
    <w:rsid w:val="006D4C05"/>
    <w:rsid w:val="006E025D"/>
    <w:rsid w:val="006E558E"/>
    <w:rsid w:val="006F0355"/>
    <w:rsid w:val="006F5DCF"/>
    <w:rsid w:val="0070331A"/>
    <w:rsid w:val="00706E71"/>
    <w:rsid w:val="00711151"/>
    <w:rsid w:val="00711198"/>
    <w:rsid w:val="00713294"/>
    <w:rsid w:val="0071471F"/>
    <w:rsid w:val="00715EAF"/>
    <w:rsid w:val="00724453"/>
    <w:rsid w:val="00733754"/>
    <w:rsid w:val="00743624"/>
    <w:rsid w:val="00745224"/>
    <w:rsid w:val="007461BE"/>
    <w:rsid w:val="0077109C"/>
    <w:rsid w:val="00772FD5"/>
    <w:rsid w:val="0078262D"/>
    <w:rsid w:val="00790FD7"/>
    <w:rsid w:val="00792828"/>
    <w:rsid w:val="00795E67"/>
    <w:rsid w:val="00796145"/>
    <w:rsid w:val="0079787F"/>
    <w:rsid w:val="007A2D51"/>
    <w:rsid w:val="007A40EC"/>
    <w:rsid w:val="007A602C"/>
    <w:rsid w:val="007A6473"/>
    <w:rsid w:val="007A75FD"/>
    <w:rsid w:val="007B3565"/>
    <w:rsid w:val="007B671B"/>
    <w:rsid w:val="007C579B"/>
    <w:rsid w:val="007D0180"/>
    <w:rsid w:val="007D0733"/>
    <w:rsid w:val="007E0FF6"/>
    <w:rsid w:val="007E528A"/>
    <w:rsid w:val="007E6ED3"/>
    <w:rsid w:val="007E70DC"/>
    <w:rsid w:val="00804F49"/>
    <w:rsid w:val="00810B41"/>
    <w:rsid w:val="008131BA"/>
    <w:rsid w:val="00814E6A"/>
    <w:rsid w:val="00815D8E"/>
    <w:rsid w:val="00821605"/>
    <w:rsid w:val="00821926"/>
    <w:rsid w:val="00823303"/>
    <w:rsid w:val="00825EDC"/>
    <w:rsid w:val="00831EF5"/>
    <w:rsid w:val="0083377A"/>
    <w:rsid w:val="0083421C"/>
    <w:rsid w:val="0083563C"/>
    <w:rsid w:val="008362FF"/>
    <w:rsid w:val="0084235C"/>
    <w:rsid w:val="00846866"/>
    <w:rsid w:val="00856DB2"/>
    <w:rsid w:val="008572E0"/>
    <w:rsid w:val="008703FF"/>
    <w:rsid w:val="00877D79"/>
    <w:rsid w:val="008820B1"/>
    <w:rsid w:val="008823F7"/>
    <w:rsid w:val="008859A5"/>
    <w:rsid w:val="008A70CC"/>
    <w:rsid w:val="008B29BB"/>
    <w:rsid w:val="008B7146"/>
    <w:rsid w:val="008C0E4F"/>
    <w:rsid w:val="008C1BD7"/>
    <w:rsid w:val="008C256E"/>
    <w:rsid w:val="008C31A7"/>
    <w:rsid w:val="008C3C36"/>
    <w:rsid w:val="008C6915"/>
    <w:rsid w:val="008D01C8"/>
    <w:rsid w:val="008D1884"/>
    <w:rsid w:val="008D547B"/>
    <w:rsid w:val="008E0C86"/>
    <w:rsid w:val="008E1247"/>
    <w:rsid w:val="008F3D09"/>
    <w:rsid w:val="009004F1"/>
    <w:rsid w:val="0090166C"/>
    <w:rsid w:val="00902F2A"/>
    <w:rsid w:val="009132D9"/>
    <w:rsid w:val="00915274"/>
    <w:rsid w:val="009157CA"/>
    <w:rsid w:val="009236E8"/>
    <w:rsid w:val="00937577"/>
    <w:rsid w:val="00943818"/>
    <w:rsid w:val="009459C0"/>
    <w:rsid w:val="0094643D"/>
    <w:rsid w:val="0095007E"/>
    <w:rsid w:val="0095118E"/>
    <w:rsid w:val="009541E9"/>
    <w:rsid w:val="00955524"/>
    <w:rsid w:val="00955C50"/>
    <w:rsid w:val="00955F25"/>
    <w:rsid w:val="00957DBD"/>
    <w:rsid w:val="00960AC7"/>
    <w:rsid w:val="009644AB"/>
    <w:rsid w:val="00971F73"/>
    <w:rsid w:val="009744A7"/>
    <w:rsid w:val="00974D35"/>
    <w:rsid w:val="00975E5C"/>
    <w:rsid w:val="00976D4D"/>
    <w:rsid w:val="00981EA0"/>
    <w:rsid w:val="009826F1"/>
    <w:rsid w:val="00985EAE"/>
    <w:rsid w:val="009925C6"/>
    <w:rsid w:val="0099437E"/>
    <w:rsid w:val="009A78B5"/>
    <w:rsid w:val="009B0D59"/>
    <w:rsid w:val="009B2388"/>
    <w:rsid w:val="009B3FE4"/>
    <w:rsid w:val="009B4D5B"/>
    <w:rsid w:val="009C5B65"/>
    <w:rsid w:val="009C70BE"/>
    <w:rsid w:val="009D0169"/>
    <w:rsid w:val="009D2292"/>
    <w:rsid w:val="009D2383"/>
    <w:rsid w:val="009D3EAA"/>
    <w:rsid w:val="009E0502"/>
    <w:rsid w:val="009E3D3A"/>
    <w:rsid w:val="009E4A11"/>
    <w:rsid w:val="009F211A"/>
    <w:rsid w:val="009F30AB"/>
    <w:rsid w:val="00A0727E"/>
    <w:rsid w:val="00A07F1C"/>
    <w:rsid w:val="00A1196F"/>
    <w:rsid w:val="00A25E50"/>
    <w:rsid w:val="00A27961"/>
    <w:rsid w:val="00A31CE0"/>
    <w:rsid w:val="00A31EC8"/>
    <w:rsid w:val="00A3289E"/>
    <w:rsid w:val="00A33145"/>
    <w:rsid w:val="00A4471D"/>
    <w:rsid w:val="00A52771"/>
    <w:rsid w:val="00A56229"/>
    <w:rsid w:val="00A56331"/>
    <w:rsid w:val="00A61E08"/>
    <w:rsid w:val="00A662D5"/>
    <w:rsid w:val="00A741D1"/>
    <w:rsid w:val="00A745DE"/>
    <w:rsid w:val="00A74851"/>
    <w:rsid w:val="00A748DF"/>
    <w:rsid w:val="00A81A24"/>
    <w:rsid w:val="00A82843"/>
    <w:rsid w:val="00A82BF3"/>
    <w:rsid w:val="00A855DD"/>
    <w:rsid w:val="00A93255"/>
    <w:rsid w:val="00A96AE7"/>
    <w:rsid w:val="00A97C13"/>
    <w:rsid w:val="00AA0C26"/>
    <w:rsid w:val="00AA151F"/>
    <w:rsid w:val="00AA59BD"/>
    <w:rsid w:val="00AB5EC5"/>
    <w:rsid w:val="00AC507B"/>
    <w:rsid w:val="00AC5D42"/>
    <w:rsid w:val="00AD1987"/>
    <w:rsid w:val="00AD1C19"/>
    <w:rsid w:val="00AD3476"/>
    <w:rsid w:val="00AD3A94"/>
    <w:rsid w:val="00AE39C9"/>
    <w:rsid w:val="00AE4ED5"/>
    <w:rsid w:val="00AF56F4"/>
    <w:rsid w:val="00AF7645"/>
    <w:rsid w:val="00B0444D"/>
    <w:rsid w:val="00B07A38"/>
    <w:rsid w:val="00B10B8A"/>
    <w:rsid w:val="00B10CAC"/>
    <w:rsid w:val="00B24B51"/>
    <w:rsid w:val="00B3026B"/>
    <w:rsid w:val="00B3098B"/>
    <w:rsid w:val="00B3658F"/>
    <w:rsid w:val="00B370E6"/>
    <w:rsid w:val="00B4260F"/>
    <w:rsid w:val="00B5230C"/>
    <w:rsid w:val="00B56B83"/>
    <w:rsid w:val="00B56EA0"/>
    <w:rsid w:val="00B5702E"/>
    <w:rsid w:val="00B572DC"/>
    <w:rsid w:val="00B615DB"/>
    <w:rsid w:val="00B75950"/>
    <w:rsid w:val="00B7689F"/>
    <w:rsid w:val="00B83142"/>
    <w:rsid w:val="00B92F8D"/>
    <w:rsid w:val="00B97FB5"/>
    <w:rsid w:val="00BB1BB8"/>
    <w:rsid w:val="00BC4536"/>
    <w:rsid w:val="00BC5D5B"/>
    <w:rsid w:val="00BD45C4"/>
    <w:rsid w:val="00BE17FB"/>
    <w:rsid w:val="00BF1B7B"/>
    <w:rsid w:val="00BF2E16"/>
    <w:rsid w:val="00BF786B"/>
    <w:rsid w:val="00C037FB"/>
    <w:rsid w:val="00C06743"/>
    <w:rsid w:val="00C0793A"/>
    <w:rsid w:val="00C13179"/>
    <w:rsid w:val="00C139DD"/>
    <w:rsid w:val="00C13C86"/>
    <w:rsid w:val="00C16165"/>
    <w:rsid w:val="00C21275"/>
    <w:rsid w:val="00C21540"/>
    <w:rsid w:val="00C2277C"/>
    <w:rsid w:val="00C234B3"/>
    <w:rsid w:val="00C260B0"/>
    <w:rsid w:val="00C26963"/>
    <w:rsid w:val="00C332FB"/>
    <w:rsid w:val="00C363FA"/>
    <w:rsid w:val="00C458F9"/>
    <w:rsid w:val="00C46636"/>
    <w:rsid w:val="00C466D5"/>
    <w:rsid w:val="00C5165B"/>
    <w:rsid w:val="00C530AF"/>
    <w:rsid w:val="00C56B28"/>
    <w:rsid w:val="00C60A1E"/>
    <w:rsid w:val="00C704F9"/>
    <w:rsid w:val="00C80D2F"/>
    <w:rsid w:val="00C81DBA"/>
    <w:rsid w:val="00C83B3B"/>
    <w:rsid w:val="00C864F8"/>
    <w:rsid w:val="00C94E83"/>
    <w:rsid w:val="00CA7C02"/>
    <w:rsid w:val="00CB1E95"/>
    <w:rsid w:val="00CB2E66"/>
    <w:rsid w:val="00CB49E6"/>
    <w:rsid w:val="00CB6C39"/>
    <w:rsid w:val="00CC6DE1"/>
    <w:rsid w:val="00CD21C7"/>
    <w:rsid w:val="00CD3F89"/>
    <w:rsid w:val="00CE0978"/>
    <w:rsid w:val="00CE195D"/>
    <w:rsid w:val="00CE1CE0"/>
    <w:rsid w:val="00CE2D02"/>
    <w:rsid w:val="00CE679D"/>
    <w:rsid w:val="00CF0B5A"/>
    <w:rsid w:val="00CF385A"/>
    <w:rsid w:val="00D077D8"/>
    <w:rsid w:val="00D1566C"/>
    <w:rsid w:val="00D15B20"/>
    <w:rsid w:val="00D16106"/>
    <w:rsid w:val="00D226CA"/>
    <w:rsid w:val="00D2575F"/>
    <w:rsid w:val="00D3625A"/>
    <w:rsid w:val="00D412DE"/>
    <w:rsid w:val="00D430F5"/>
    <w:rsid w:val="00D44871"/>
    <w:rsid w:val="00D46244"/>
    <w:rsid w:val="00D46636"/>
    <w:rsid w:val="00D6027B"/>
    <w:rsid w:val="00D63458"/>
    <w:rsid w:val="00D65635"/>
    <w:rsid w:val="00D66CA2"/>
    <w:rsid w:val="00D76A25"/>
    <w:rsid w:val="00D870B4"/>
    <w:rsid w:val="00D91BDE"/>
    <w:rsid w:val="00DA6B82"/>
    <w:rsid w:val="00DB7EB8"/>
    <w:rsid w:val="00DC02B6"/>
    <w:rsid w:val="00DC20C0"/>
    <w:rsid w:val="00DC3807"/>
    <w:rsid w:val="00DC3B6D"/>
    <w:rsid w:val="00DE2835"/>
    <w:rsid w:val="00DE42CD"/>
    <w:rsid w:val="00DE4BC8"/>
    <w:rsid w:val="00DF5274"/>
    <w:rsid w:val="00E03EFB"/>
    <w:rsid w:val="00E047F0"/>
    <w:rsid w:val="00E05A11"/>
    <w:rsid w:val="00E11069"/>
    <w:rsid w:val="00E148D2"/>
    <w:rsid w:val="00E154BE"/>
    <w:rsid w:val="00E32AD4"/>
    <w:rsid w:val="00E33316"/>
    <w:rsid w:val="00E34310"/>
    <w:rsid w:val="00E352C2"/>
    <w:rsid w:val="00E36EF3"/>
    <w:rsid w:val="00E43C1A"/>
    <w:rsid w:val="00E46012"/>
    <w:rsid w:val="00E474A6"/>
    <w:rsid w:val="00E51A18"/>
    <w:rsid w:val="00E576D4"/>
    <w:rsid w:val="00E67700"/>
    <w:rsid w:val="00E71D4C"/>
    <w:rsid w:val="00E73036"/>
    <w:rsid w:val="00E7672E"/>
    <w:rsid w:val="00E9223F"/>
    <w:rsid w:val="00E93239"/>
    <w:rsid w:val="00EA5735"/>
    <w:rsid w:val="00ED1F01"/>
    <w:rsid w:val="00ED5AC5"/>
    <w:rsid w:val="00EE002E"/>
    <w:rsid w:val="00EE02C3"/>
    <w:rsid w:val="00EE2AFA"/>
    <w:rsid w:val="00EE2E0D"/>
    <w:rsid w:val="00EF267A"/>
    <w:rsid w:val="00EF5ECC"/>
    <w:rsid w:val="00EF7928"/>
    <w:rsid w:val="00EF7AF9"/>
    <w:rsid w:val="00F02732"/>
    <w:rsid w:val="00F04024"/>
    <w:rsid w:val="00F05439"/>
    <w:rsid w:val="00F13EF0"/>
    <w:rsid w:val="00F13FAD"/>
    <w:rsid w:val="00F17658"/>
    <w:rsid w:val="00F208C3"/>
    <w:rsid w:val="00F230EF"/>
    <w:rsid w:val="00F24D32"/>
    <w:rsid w:val="00F263D3"/>
    <w:rsid w:val="00F27539"/>
    <w:rsid w:val="00F27EC1"/>
    <w:rsid w:val="00F30F5B"/>
    <w:rsid w:val="00F32547"/>
    <w:rsid w:val="00F330F6"/>
    <w:rsid w:val="00F42A6E"/>
    <w:rsid w:val="00F46B24"/>
    <w:rsid w:val="00F500BD"/>
    <w:rsid w:val="00F52149"/>
    <w:rsid w:val="00F66A25"/>
    <w:rsid w:val="00F76472"/>
    <w:rsid w:val="00F77DDB"/>
    <w:rsid w:val="00F8207C"/>
    <w:rsid w:val="00F85366"/>
    <w:rsid w:val="00F94ED9"/>
    <w:rsid w:val="00F965D3"/>
    <w:rsid w:val="00FA5B43"/>
    <w:rsid w:val="00FB1043"/>
    <w:rsid w:val="00FB1CC7"/>
    <w:rsid w:val="00FB315D"/>
    <w:rsid w:val="00FB36AE"/>
    <w:rsid w:val="00FC02CD"/>
    <w:rsid w:val="00FC0B70"/>
    <w:rsid w:val="00FC7009"/>
    <w:rsid w:val="00FD0603"/>
    <w:rsid w:val="00FD27DC"/>
    <w:rsid w:val="00FE09B4"/>
    <w:rsid w:val="00FE6C07"/>
    <w:rsid w:val="00FE6C6B"/>
    <w:rsid w:val="00FF1051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7844F-2066-48F4-BC10-41E84603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84235C"/>
    <w:rPr>
      <w:sz w:val="16"/>
      <w:szCs w:val="16"/>
    </w:rPr>
  </w:style>
  <w:style w:type="paragraph" w:styleId="CommentText">
    <w:name w:val="annotation text"/>
    <w:basedOn w:val="Normal"/>
    <w:semiHidden/>
    <w:rsid w:val="008423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235C"/>
    <w:rPr>
      <w:b/>
      <w:bCs/>
    </w:rPr>
  </w:style>
  <w:style w:type="paragraph" w:styleId="Revision">
    <w:name w:val="Revision"/>
    <w:hidden/>
    <w:uiPriority w:val="99"/>
    <w:semiHidden/>
    <w:rsid w:val="00137F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3.</vt:lpstr>
    </vt:vector>
  </TitlesOfParts>
  <Company>RERS</Company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3.</dc:title>
  <dc:subject/>
  <dc:creator>Dozvole</dc:creator>
  <cp:keywords/>
  <dc:description/>
  <cp:lastModifiedBy>Nebojsa_s</cp:lastModifiedBy>
  <cp:revision>5</cp:revision>
  <cp:lastPrinted>2013-08-12T06:45:00Z</cp:lastPrinted>
  <dcterms:created xsi:type="dcterms:W3CDTF">2019-01-16T10:27:00Z</dcterms:created>
  <dcterms:modified xsi:type="dcterms:W3CDTF">2019-02-06T07:52:00Z</dcterms:modified>
</cp:coreProperties>
</file>